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EFB"/>
  <w:body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t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t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РАСПОРЯЖЕНИЕ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t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10 июля 2013 г. № 1187-р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c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c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распоряжений Правительства Российской Федерации от 30.12.2015 № 2757-р, от 24.03.2018 № 500-р; Постановления Правительства Российской Федерации от </w:t>
      </w:r>
      <w:r>
        <w:rPr>
          <w:rStyle w:val="markx"/>
          <w:sz w:val="27"/>
          <w:szCs w:val="27"/>
        </w:rPr>
        <w:t>10.11.2022 № 2025)</w:t>
      </w: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прилагаемые: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перечень общедоступной информации о деятельности федеральных государственных органов, руководство деятельностью которых осуществляет Правительство Российской Федерации, и подведомственных им федеральных госуд</w:t>
      </w:r>
      <w:r>
        <w:rPr>
          <w:color w:val="333333"/>
          <w:sz w:val="27"/>
          <w:szCs w:val="27"/>
        </w:rPr>
        <w:t>арственных органов, размещаемой </w:t>
      </w:r>
      <w:r>
        <w:rPr>
          <w:rStyle w:val="edx"/>
          <w:color w:val="333333"/>
          <w:sz w:val="27"/>
          <w:szCs w:val="27"/>
        </w:rPr>
        <w:t>на их официальных сайтах в информационно-телекоммуникационной сети "Интернет"</w:t>
      </w:r>
      <w:r>
        <w:rPr>
          <w:color w:val="333333"/>
          <w:sz w:val="27"/>
          <w:szCs w:val="27"/>
        </w:rPr>
        <w:t> в форме открытых данных;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перечень общедоступной информации о де</w:t>
      </w:r>
      <w:r>
        <w:rPr>
          <w:color w:val="333333"/>
          <w:sz w:val="27"/>
          <w:szCs w:val="27"/>
        </w:rPr>
        <w:t>ятельности органов государственной власти субъектов Российской Федерации и органов местного самоуправления, созданной указанными органами или поступившей к ним при осуществлении полномочий по предметам ведения Российской Федерации и полномочий Российской Ф</w:t>
      </w:r>
      <w:r>
        <w:rPr>
          <w:color w:val="333333"/>
          <w:sz w:val="27"/>
          <w:szCs w:val="27"/>
        </w:rPr>
        <w:t>едерации по предметам совместного ведения Российской Федерации и субъектов Российской Федерации, переданных для осуществления органам государственной власти субъектов Российской Федерации и органам местного самоуправления, размещаемой </w:t>
      </w:r>
      <w:r>
        <w:rPr>
          <w:rStyle w:val="edx"/>
          <w:color w:val="333333"/>
          <w:sz w:val="27"/>
          <w:szCs w:val="27"/>
        </w:rPr>
        <w:t>на их официальных сай</w:t>
      </w:r>
      <w:r>
        <w:rPr>
          <w:rStyle w:val="edx"/>
          <w:color w:val="333333"/>
          <w:sz w:val="27"/>
          <w:szCs w:val="27"/>
        </w:rPr>
        <w:t>тах в информационно-телекоммуникационной сети "Интернет"</w:t>
      </w:r>
      <w:r>
        <w:rPr>
          <w:color w:val="333333"/>
          <w:sz w:val="27"/>
          <w:szCs w:val="27"/>
        </w:rPr>
        <w:t> в форме открытых данных</w:t>
      </w:r>
      <w:r>
        <w:rPr>
          <w:rStyle w:val="ed"/>
          <w:color w:val="333333"/>
          <w:sz w:val="27"/>
          <w:szCs w:val="27"/>
        </w:rPr>
        <w:t>;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перечень общедоступной информации, содержащей сведения из информационных ресурсов, реестров</w:t>
      </w:r>
      <w:r>
        <w:rPr>
          <w:rStyle w:val="ed"/>
          <w:color w:val="333333"/>
          <w:sz w:val="27"/>
          <w:szCs w:val="27"/>
        </w:rPr>
        <w:t>, регистров, ведение которых осуществляют государственные органы, руководство деятельностью которых осуществляет Правительство Российской Федерации, и подведомственные им федеральные государственные органы, размещаемой </w:t>
      </w:r>
      <w:r>
        <w:rPr>
          <w:rStyle w:val="edx"/>
          <w:color w:val="333333"/>
          <w:sz w:val="27"/>
          <w:szCs w:val="27"/>
        </w:rPr>
        <w:t>на их официальных сайтах в информацио</w:t>
      </w:r>
      <w:r>
        <w:rPr>
          <w:rStyle w:val="edx"/>
          <w:color w:val="333333"/>
          <w:sz w:val="27"/>
          <w:szCs w:val="27"/>
        </w:rPr>
        <w:t>нно-телекоммуникационной сети "Интернет"</w:t>
      </w:r>
      <w:r>
        <w:rPr>
          <w:rStyle w:val="ed"/>
          <w:color w:val="333333"/>
          <w:sz w:val="27"/>
          <w:szCs w:val="27"/>
        </w:rPr>
        <w:t> в форме открытых данных.</w:t>
      </w:r>
      <w:r>
        <w:rPr>
          <w:rStyle w:val="mark"/>
          <w:sz w:val="27"/>
          <w:szCs w:val="27"/>
        </w:rPr>
        <w:t xml:space="preserve"> (Дополнение абзацем - Распоряжение Правительства Российской Федерации от 24.03.2018  № 500-р)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Федеральны</w:t>
      </w:r>
      <w:r>
        <w:rPr>
          <w:color w:val="333333"/>
          <w:sz w:val="27"/>
          <w:szCs w:val="27"/>
        </w:rPr>
        <w:t>м органам исполнительной власти обеспечить: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размещение на своих официальных сайтах в информационно-телекоммуникационной сети "Интернет" общедоступной информации в соответствии с перечнем общедоступной информации о деятельности федеральных государственных о</w:t>
      </w:r>
      <w:r>
        <w:rPr>
          <w:rStyle w:val="edx"/>
          <w:color w:val="333333"/>
          <w:sz w:val="27"/>
          <w:szCs w:val="27"/>
        </w:rPr>
        <w:t>рганов, руководство деятельностью которых осуществляет Правительство Российской Федерации, и подведомственных им федеральных государственных органов, размещаемой на их официальных сайтах в информационно-телекоммуникационной сети "Интернет" в форме открытых</w:t>
      </w:r>
      <w:r>
        <w:rPr>
          <w:rStyle w:val="edx"/>
          <w:color w:val="333333"/>
          <w:sz w:val="27"/>
          <w:szCs w:val="27"/>
        </w:rPr>
        <w:t xml:space="preserve"> данных;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 xml:space="preserve">соблюдение сроков размещения на своих официальных сайтах в информационно-телекоммуникационной сети "Интернет" общедоступной информации о своей деятельности в форме </w:t>
      </w:r>
      <w:r>
        <w:rPr>
          <w:rStyle w:val="edx"/>
          <w:color w:val="333333"/>
          <w:sz w:val="27"/>
          <w:szCs w:val="27"/>
        </w:rPr>
        <w:t>открытых данных, а также достоверность и своевременность обновления такой информации.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i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Д.Мед</w:t>
      </w:r>
      <w:r>
        <w:rPr>
          <w:color w:val="333333"/>
          <w:sz w:val="27"/>
          <w:szCs w:val="27"/>
        </w:rPr>
        <w:t>ведев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s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распоряжением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10 июля 2013 г. № 1187-р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t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ПЕРЕЧЕНЬ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общедоступной информации о деятельности федеральных государственных органов, руководство деятельностью которых осуществляет Правительство Российской Федерации, и подведомственных им федеральных государственных органов, размещаемой </w:t>
      </w:r>
      <w:r>
        <w:rPr>
          <w:rStyle w:val="edx"/>
          <w:color w:val="333333"/>
          <w:sz w:val="27"/>
          <w:szCs w:val="27"/>
        </w:rPr>
        <w:t>на их официальных сайтах</w:t>
      </w:r>
      <w:r>
        <w:rPr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в информационно-телекоммуникационной сети "Интернет" в форме открытых данных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(Наименование в редакции Постановления Правительства Российской Федерации от 10.11.2022 № 2025)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c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Постановления Правительства Российской Федерации от 10.11.2022 № 2025</w:t>
      </w:r>
      <w:r>
        <w:rPr>
          <w:rStyle w:val="markx"/>
          <w:sz w:val="27"/>
          <w:szCs w:val="27"/>
        </w:rPr>
        <w:t>)</w:t>
      </w: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Наименования территориальных органов и представительств (представителей) федерального органа исполнительной власти за рубежом (при наличии).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Наименования подведомственных организаций (при наличии).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План проведения проверок юридических лиц и и</w:t>
      </w:r>
      <w:r>
        <w:rPr>
          <w:color w:val="333333"/>
          <w:sz w:val="27"/>
          <w:szCs w:val="27"/>
        </w:rPr>
        <w:t>ндивидуальных предпринимателей на очередной год.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Результаты плановых и внеплановых проверок, проведенных федеральным органом исполнительной власти и его территориальными органами в пределах их полномочий, а также результаты проверок, проведенных в федер</w:t>
      </w:r>
      <w:r>
        <w:rPr>
          <w:color w:val="333333"/>
          <w:sz w:val="27"/>
          <w:szCs w:val="27"/>
        </w:rPr>
        <w:t>альном органе исполнительной власти, его территориальных органах и подведомственных организациях.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Статистическая информация, сформированная федеральным органом исполнительной власти в соответствии с федеральным планом статистических работ, а также стати</w:t>
      </w:r>
      <w:r>
        <w:rPr>
          <w:color w:val="333333"/>
          <w:sz w:val="27"/>
          <w:szCs w:val="27"/>
        </w:rPr>
        <w:t>стическая информация по результатам проведенных плановых и внеплановых проверок.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Сведения о вакантных должностях государственной гражданской службы, имеющихся в федеральном органе исполнительной власти и его территориальных органах.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Реестры лицензий </w:t>
      </w:r>
      <w:r>
        <w:rPr>
          <w:color w:val="333333"/>
          <w:sz w:val="27"/>
          <w:szCs w:val="27"/>
        </w:rPr>
        <w:t>на конкретные виды деятельности, лицензирование которых осуществляется федеральными органами исполнительной власти.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8. Иная общедоступная информация о деятельности федеральных органов исполнительной власти, подлежащая размещению </w:t>
      </w:r>
      <w:r>
        <w:rPr>
          <w:rStyle w:val="edx"/>
          <w:color w:val="333333"/>
          <w:sz w:val="27"/>
          <w:szCs w:val="27"/>
        </w:rPr>
        <w:t>на их официальных сайтах</w:t>
      </w:r>
      <w:r>
        <w:rPr>
          <w:color w:val="333333"/>
          <w:sz w:val="27"/>
          <w:szCs w:val="27"/>
        </w:rPr>
        <w:t xml:space="preserve"> в </w:t>
      </w:r>
      <w:r>
        <w:rPr>
          <w:color w:val="333333"/>
          <w:sz w:val="27"/>
          <w:szCs w:val="27"/>
        </w:rPr>
        <w:t xml:space="preserve">информационно-телекоммуникационной сети "Интернет" в форме открытых данных в соответствии с федеральными законами, актами Президента Российской Федерации, Правительства Российской Федерации, решениями Правительственной комиссии по координации деятельности </w:t>
      </w:r>
      <w:r>
        <w:rPr>
          <w:color w:val="333333"/>
          <w:sz w:val="27"/>
          <w:szCs w:val="27"/>
        </w:rPr>
        <w:t>открытого правительства и приказами федеральных органов исполнительной власти (в отношении информации, размещаемой указанными органами).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Примечание. Состав предусмотренных н</w:t>
      </w:r>
      <w:r>
        <w:rPr>
          <w:color w:val="333333"/>
          <w:sz w:val="27"/>
          <w:szCs w:val="27"/>
        </w:rPr>
        <w:t>астоящим перечнем сведений определяется в соответствии с методическими рекомендациями по размещению государственными органами и органами местного самоуправления на официальных сайтах в информационно-телекоммуникационной сети "Интернет" общедоступной информ</w:t>
      </w:r>
      <w:r>
        <w:rPr>
          <w:color w:val="333333"/>
          <w:sz w:val="27"/>
          <w:szCs w:val="27"/>
        </w:rPr>
        <w:t>ации в форме открытых данных и техническими требованиями к размещению такой информации, утверждаемыми Правительственной комиссией по координации деятельности открытого правительства.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s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распоряжением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10 июля</w:t>
      </w:r>
      <w:r>
        <w:rPr>
          <w:color w:val="333333"/>
          <w:sz w:val="27"/>
          <w:szCs w:val="27"/>
        </w:rPr>
        <w:t xml:space="preserve"> 2013 г. № 1187-р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t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ПЕРЕЧЕНЬ</w:t>
      </w:r>
      <w:r>
        <w:rPr>
          <w:color w:val="333333"/>
          <w:sz w:val="27"/>
          <w:szCs w:val="27"/>
        </w:rPr>
        <w:br/>
        <w:t>общедоступной информации о деятельности органов государственной власти субъектов Российской Федерации и органов местного самоуправления, созданной указанными органами или поступившей к ним при осуществлении полномочий по предме</w:t>
      </w:r>
      <w:r>
        <w:rPr>
          <w:color w:val="333333"/>
          <w:sz w:val="27"/>
          <w:szCs w:val="27"/>
        </w:rPr>
        <w:t xml:space="preserve">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Федерации, переданных для осуществления органам государственной власти субъектов Российской Федерации и органам </w:t>
      </w:r>
      <w:r>
        <w:rPr>
          <w:color w:val="333333"/>
          <w:sz w:val="27"/>
          <w:szCs w:val="27"/>
        </w:rPr>
        <w:t>местного самоуправления, размещаемой </w:t>
      </w:r>
      <w:r>
        <w:rPr>
          <w:rStyle w:val="edx"/>
          <w:color w:val="333333"/>
          <w:sz w:val="27"/>
          <w:szCs w:val="27"/>
        </w:rPr>
        <w:t>на их официальных сайтах</w:t>
      </w:r>
      <w:r>
        <w:rPr>
          <w:color w:val="333333"/>
          <w:sz w:val="27"/>
          <w:szCs w:val="27"/>
        </w:rPr>
        <w:t xml:space="preserve"> в </w:t>
      </w:r>
      <w:r>
        <w:rPr>
          <w:color w:val="333333"/>
          <w:sz w:val="27"/>
          <w:szCs w:val="27"/>
        </w:rPr>
        <w:lastRenderedPageBreak/>
        <w:t>информационно-телекоммуникационной сети "Интернет" в форме открытых данных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(Наименование в редакции Постановления Правительства Российской Федерации от 10.11.2022 № 2025)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c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Распоря</w:t>
      </w:r>
      <w:r>
        <w:rPr>
          <w:rStyle w:val="markx"/>
          <w:sz w:val="27"/>
          <w:szCs w:val="27"/>
        </w:rPr>
        <w:t>жения Правительства Российской Федерации от 30.12.2015 № 2757-р; Постановления Правительства Российской Федерации от 10.11.2022 № 2025)</w:t>
      </w: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Наименования органов записи актов гражданского состояния.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Наименования органов исполнительной власти субъектов </w:t>
      </w:r>
      <w:r>
        <w:rPr>
          <w:color w:val="333333"/>
          <w:sz w:val="27"/>
          <w:szCs w:val="27"/>
        </w:rPr>
        <w:t>Российской Федерации, осуществляющих полномочия в области содействия занятости населения и переданное полномочие по осуществлению социальных выплат гражданам, признанным в установленном порядке безработными.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Наименования органов исполнительной власти су</w:t>
      </w:r>
      <w:r>
        <w:rPr>
          <w:color w:val="333333"/>
          <w:sz w:val="27"/>
          <w:szCs w:val="27"/>
        </w:rPr>
        <w:t>бъектов Российской Федерации, осуществляющих полномочия в области государственной экспертизы проектной документации, государственной экспертизы результатов инженерных изысканий и в области контроля за соблюдением органами местного самоуправления законодате</w:t>
      </w:r>
      <w:r>
        <w:rPr>
          <w:color w:val="333333"/>
          <w:sz w:val="27"/>
          <w:szCs w:val="27"/>
        </w:rPr>
        <w:t>льства о градостроительной деятельности.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Наименования органов исполнительной власти субъектов Российской Федерации, осуществляющих полномочия в области экологической экспертизы.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color w:val="333333"/>
          <w:sz w:val="27"/>
          <w:szCs w:val="27"/>
        </w:rPr>
        <w:t>План проведения государственной экологической экспертизы на объектах, подлежащих государственному экологическому контролю, осуществляемому органами исполнительной власти субъектов Российской Федерации.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Информация о результатах проведения государственной</w:t>
      </w:r>
      <w:r>
        <w:rPr>
          <w:color w:val="333333"/>
          <w:sz w:val="27"/>
          <w:szCs w:val="27"/>
        </w:rPr>
        <w:t xml:space="preserve"> экологической экспертизы на объектах, подлежащих государственному экологическому контролю, осуществляемому органами исполнительной власти субъектов Российской Федерации.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Государственный лесной реестр (в отношении лесов, расположенных в границах террито</w:t>
      </w:r>
      <w:r>
        <w:rPr>
          <w:color w:val="333333"/>
          <w:sz w:val="27"/>
          <w:szCs w:val="27"/>
        </w:rPr>
        <w:t>рии субъектов Российской Федерации).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8. Наименования органов исполнительной власти субъектов Российской Федерации, осуществляющих полномочия в области охраны и использования объектов животного мира.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Государственный охотхозяйственный реестр.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Наименов</w:t>
      </w:r>
      <w:r>
        <w:rPr>
          <w:color w:val="333333"/>
          <w:sz w:val="27"/>
          <w:szCs w:val="27"/>
        </w:rPr>
        <w:t>ания органов исполнительной власти субъектов Российской Федерации, осуществляющих переданные полномочия Российской Федерации в области образования.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Реестр лицензий на образовательную деятельность, выданных органами исполнительной власти субъектов Росси</w:t>
      </w:r>
      <w:r>
        <w:rPr>
          <w:color w:val="333333"/>
          <w:sz w:val="27"/>
          <w:szCs w:val="27"/>
        </w:rPr>
        <w:t>йской Федерации, осуществляющими переданные полномочия Российской Федерации в области образования.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Реестр аккредитованных образовательных учреждений, расположенных на территории субъектов Российской Федерации.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Наименования органов исполнительной вл</w:t>
      </w:r>
      <w:r>
        <w:rPr>
          <w:color w:val="333333"/>
          <w:sz w:val="27"/>
          <w:szCs w:val="27"/>
        </w:rPr>
        <w:t>асти субъектов Российской Федерации, осуществляющих переданные полномочия Российской Федерации в области охраны здоровья граждан.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Реестр лицензий на медицинскую деятельность, выданных органами исполнительной власти субъектов Российской Федерации, осуще</w:t>
      </w:r>
      <w:r>
        <w:rPr>
          <w:color w:val="333333"/>
          <w:sz w:val="27"/>
          <w:szCs w:val="27"/>
        </w:rPr>
        <w:t>ствляющими переданные полномочия Российской Федерации в области охраны здоровья граждан.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Реестр лицензий на фармацевтическую деятельность, выданных органами исполнительной власти субъектов Российской Федерации, осуществляющими переданные полномочия Рос</w:t>
      </w:r>
      <w:r>
        <w:rPr>
          <w:color w:val="333333"/>
          <w:sz w:val="27"/>
          <w:szCs w:val="27"/>
        </w:rPr>
        <w:t>сийской Федерации в области охраны здоровья граждан.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Реестр лицензий на деятельность по обороту наркотических средств, психотропных веществ и их прекурсоров, культивированию наркосодержащих растений, выданных органами исполнительной власти субъектов Ро</w:t>
      </w:r>
      <w:r>
        <w:rPr>
          <w:color w:val="333333"/>
          <w:sz w:val="27"/>
          <w:szCs w:val="27"/>
        </w:rPr>
        <w:t>ссийской Федерации, осуществляющими переданные полномочия Российской Федерации в области охраны здоровья граждан.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Отчетная информация о деятельности органов государственной власти субъектов Российской Федерации и органов местного самоуправления, созда</w:t>
      </w:r>
      <w:r>
        <w:rPr>
          <w:rStyle w:val="ed"/>
          <w:color w:val="333333"/>
          <w:sz w:val="27"/>
          <w:szCs w:val="27"/>
        </w:rPr>
        <w:t>нная указанными органами или поступившая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Федерации, переданных орган</w:t>
      </w:r>
      <w:r>
        <w:rPr>
          <w:rStyle w:val="ed"/>
          <w:color w:val="333333"/>
          <w:sz w:val="27"/>
          <w:szCs w:val="27"/>
        </w:rPr>
        <w:t xml:space="preserve">ам </w:t>
      </w:r>
      <w:r>
        <w:rPr>
          <w:rStyle w:val="ed"/>
          <w:color w:val="333333"/>
          <w:sz w:val="27"/>
          <w:szCs w:val="27"/>
        </w:rPr>
        <w:lastRenderedPageBreak/>
        <w:t>государственной власти субъектов Российской Федерации или органам местного самоуправления в целях исполнения указов Президента Российской Федерации, в соответствии с типовой формой, включающей перечень указов, требующих представления отчетности, планиру</w:t>
      </w:r>
      <w:r>
        <w:rPr>
          <w:rStyle w:val="ed"/>
          <w:color w:val="333333"/>
          <w:sz w:val="27"/>
          <w:szCs w:val="27"/>
        </w:rPr>
        <w:t>емые мероприятия, целевые и фактические показатели эффективности, объемы планового и фактического финансирования, утверждаемой Минэкономразвития России.</w:t>
      </w:r>
      <w:r>
        <w:rPr>
          <w:rStyle w:val="mark"/>
          <w:sz w:val="27"/>
          <w:szCs w:val="27"/>
        </w:rPr>
        <w:t xml:space="preserve"> (Дополнение пунктом - Распоряжение Правительства Российской Федерации от 30.12.2015  № 2757-р)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Иная</w:t>
      </w:r>
      <w:r>
        <w:rPr>
          <w:color w:val="333333"/>
          <w:sz w:val="27"/>
          <w:szCs w:val="27"/>
        </w:rPr>
        <w:t xml:space="preserve"> общедоступная информация о деятельности органов государственной власти субъектов Российской Федерации и органов местного самоуправления, созданная указанными органами или поступившая к ним при осуществлении полномочий по предметам ведения Российской Федер</w:t>
      </w:r>
      <w:r>
        <w:rPr>
          <w:color w:val="333333"/>
          <w:sz w:val="27"/>
          <w:szCs w:val="27"/>
        </w:rPr>
        <w:t>ации и полномочий Российской Федерации по предметам совместного ведения Российской Федерации и субъектов Российской Федерации, переданных для осуществления органам государственной власти субъектов Российской Федерации или органам местного самоуправления, п</w:t>
      </w:r>
      <w:r>
        <w:rPr>
          <w:color w:val="333333"/>
          <w:sz w:val="27"/>
          <w:szCs w:val="27"/>
        </w:rPr>
        <w:t>одлежащая размещению </w:t>
      </w:r>
      <w:r>
        <w:rPr>
          <w:rStyle w:val="edx"/>
          <w:color w:val="333333"/>
          <w:sz w:val="27"/>
          <w:szCs w:val="27"/>
        </w:rPr>
        <w:t>на их официальных сайтах в информационно-телекоммуникационной сети "Интернет"</w:t>
      </w:r>
      <w:r>
        <w:rPr>
          <w:color w:val="333333"/>
          <w:sz w:val="27"/>
          <w:szCs w:val="27"/>
        </w:rPr>
        <w:t> в форме открытых данных в соответствии с федеральными законами, актами Президента Российской Федерации, Правительства Российской Федерации, решениями Правите</w:t>
      </w:r>
      <w:r>
        <w:rPr>
          <w:color w:val="333333"/>
          <w:sz w:val="27"/>
          <w:szCs w:val="27"/>
        </w:rPr>
        <w:t>льственной комиссии по координации деятельности открытого правительства и приказами федеральных органов исполнительной власти (в отношении информации, размещаемой органами государственной власти субъектов Российской Федерации и органами местного самоуправл</w:t>
      </w:r>
      <w:r>
        <w:rPr>
          <w:color w:val="333333"/>
          <w:sz w:val="27"/>
          <w:szCs w:val="27"/>
        </w:rPr>
        <w:t>ения в рамках полномочий, контроль и надзор за осуществлением которых обеспечивается соответствующими федеральными органами исполнительной власти).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Примечание. Состав предус</w:t>
      </w:r>
      <w:r>
        <w:rPr>
          <w:color w:val="333333"/>
          <w:sz w:val="27"/>
          <w:szCs w:val="27"/>
        </w:rPr>
        <w:t>мотренных настоящим перечнем сведений определяется в соответствии с методическими рекомендациями по размещению государственными органами и органами местного самоуправления на официальных сайтах в информационно-телекоммуникационной сети "Интернет" общедосту</w:t>
      </w:r>
      <w:r>
        <w:rPr>
          <w:color w:val="333333"/>
          <w:sz w:val="27"/>
          <w:szCs w:val="27"/>
        </w:rPr>
        <w:t>пной информации в форме открытых данных и техническими требованиями к размещению такой информации, утверждаемыми Правительственной комиссией по координации деятельности открытого правительства.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C22DC1">
      <w:pPr>
        <w:pStyle w:val="s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распоряжением Правительства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Российской Федерации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от 10 июля 2013 г. № 1187-р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t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ПЕРЕЧЕНЬ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общедоступной информации, содержащей сведения из информационных ресурсов, реестров, регистров, ведение которых осуществляют государственные органы, руководство деятельностью которых осуществляет Правительство Российс</w:t>
      </w:r>
      <w:r>
        <w:rPr>
          <w:rStyle w:val="ed"/>
          <w:color w:val="333333"/>
          <w:sz w:val="27"/>
          <w:szCs w:val="27"/>
        </w:rPr>
        <w:t>кой Федерации, и подведомственные им федеральные государственные органы, размещаемой </w:t>
      </w:r>
      <w:r>
        <w:rPr>
          <w:rStyle w:val="edx"/>
          <w:color w:val="333333"/>
          <w:sz w:val="27"/>
          <w:szCs w:val="27"/>
        </w:rPr>
        <w:t>на их официальных сайтах</w:t>
      </w:r>
      <w:r>
        <w:rPr>
          <w:rStyle w:val="ed"/>
          <w:color w:val="333333"/>
          <w:sz w:val="27"/>
          <w:szCs w:val="27"/>
        </w:rPr>
        <w:t> в информационно-телекоммуникационной сети "Интернет" в форме открытых данных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(Наименование в редакции Постановления Правительства Российской Федер</w:t>
      </w:r>
      <w:r>
        <w:rPr>
          <w:rStyle w:val="markx"/>
          <w:sz w:val="27"/>
          <w:szCs w:val="27"/>
        </w:rPr>
        <w:t>ации от 10.11.2022 № 2025)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c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Распоряжения Правительства Российской Федерации от 24.03.2018 № 500-р; Постановления Правительства Российской Федерации от 10.11.2022 № 2025)</w:t>
      </w: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Информация, раскрываемая Федеральной службой по надзору в сфере природ</w:t>
      </w:r>
      <w:r>
        <w:rPr>
          <w:rStyle w:val="ed"/>
          <w:color w:val="333333"/>
          <w:sz w:val="27"/>
          <w:szCs w:val="27"/>
        </w:rPr>
        <w:t>опользования: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Федеральный классификационный каталог отходов.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Государственный реестр объектов размещения отходов.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Банк данных об отходах и о технологиях утилизации и обезвреживания отходов различных видов.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</w:t>
      </w:r>
      <w:r>
        <w:rPr>
          <w:rStyle w:val="ed"/>
          <w:color w:val="333333"/>
          <w:sz w:val="27"/>
          <w:szCs w:val="27"/>
        </w:rPr>
        <w:t>Сведения отчетности по образуемым предприятием отходам.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5. </w:t>
      </w:r>
      <w:r>
        <w:rPr>
          <w:rStyle w:val="ed"/>
          <w:color w:val="333333"/>
          <w:sz w:val="27"/>
          <w:szCs w:val="27"/>
        </w:rPr>
        <w:t>Сведения отчетности об образовании, утилизации, обезвреживании, о размещении отходов (за исключением статистической отчетности) субъектами малого и среднего предпринимательства, в процессе хозяйственной и (или) иной деятельности которых образуются отходы н</w:t>
      </w:r>
      <w:r>
        <w:rPr>
          <w:rStyle w:val="ed"/>
          <w:color w:val="333333"/>
          <w:sz w:val="27"/>
          <w:szCs w:val="27"/>
        </w:rPr>
        <w:t>а объектах, подлежащих федеральному государственному экологическому надзору.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6. Сведения отчетности о выполнении нормативов утилизации отходов от использования товаров.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7. Государственный реестр объектов, оказывающих негативное воздействие на окружающую ср</w:t>
      </w:r>
      <w:r>
        <w:rPr>
          <w:rStyle w:val="ed"/>
          <w:color w:val="333333"/>
          <w:sz w:val="27"/>
          <w:szCs w:val="27"/>
        </w:rPr>
        <w:t>еду.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8. Перечень разрешений на использование объектов животного и растительного мира, занесенных в Красную книгу Российской Федерации, а также находящихся на особо охраняемых природных территориях федерального значения.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9. Перечень разрешений на добывание </w:t>
      </w:r>
      <w:r>
        <w:rPr>
          <w:rStyle w:val="ed"/>
          <w:color w:val="333333"/>
          <w:sz w:val="27"/>
          <w:szCs w:val="27"/>
        </w:rPr>
        <w:t>объектов животного и растительного мира, занесенных в Красную книгу Российской Федерации.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Перечень разрешений на содержание и разведение объектов животного мира, занесенных в Красную книгу Российской Федерации, в полувольных условиях и искусственно соз</w:t>
      </w:r>
      <w:r>
        <w:rPr>
          <w:rStyle w:val="ed"/>
          <w:color w:val="333333"/>
          <w:sz w:val="27"/>
          <w:szCs w:val="27"/>
        </w:rPr>
        <w:t>данной среде обитания.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11. Перечень разрешений на акклиматизацию новых для фауны Российской Федерации объектов животного мира.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12. Перечень разрешений на ввоз (вывоз) в Российскую Федерацию зоологических коллекций.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13. Перечень разрешений на выбросы вредны</w:t>
      </w:r>
      <w:r>
        <w:rPr>
          <w:rStyle w:val="ed"/>
          <w:color w:val="333333"/>
          <w:sz w:val="27"/>
          <w:szCs w:val="27"/>
        </w:rPr>
        <w:t>х загрязняющих веществ в атмосферный воздух (за исключением радиоактивных веществ).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14. Сведения, внесенные в реестр районов захоронения грунта, извлеченного при проведении дноуглубительных работ, во внутренних морских водах и в территориальном море Россий</w:t>
      </w:r>
      <w:r>
        <w:rPr>
          <w:rStyle w:val="ed"/>
          <w:color w:val="333333"/>
          <w:sz w:val="27"/>
          <w:szCs w:val="27"/>
        </w:rPr>
        <w:t>ской Федерации.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15. Перечень разрешений на захоронение отходов и других материалов на континентальном шельфе Российской Федерации.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16. Перечень разрешений на переселение объектов животного мира в новые места обитания.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17. Перечень решений по согласованию з</w:t>
      </w:r>
      <w:r>
        <w:rPr>
          <w:rStyle w:val="ed"/>
          <w:color w:val="333333"/>
          <w:sz w:val="27"/>
          <w:szCs w:val="27"/>
        </w:rPr>
        <w:t>аявлений на экспорт информации о недрах по районам и месторождениям топливно-энергетического и минерального сырья, коллекций и коллекционных материалов по минералогии и палеонтологии, костей ископаемых животных, отдельных видов минерального сырья.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18. Реес</w:t>
      </w:r>
      <w:r>
        <w:rPr>
          <w:rStyle w:val="ed"/>
          <w:color w:val="333333"/>
          <w:sz w:val="27"/>
          <w:szCs w:val="27"/>
        </w:rPr>
        <w:t>тр лицензий по сбору, транспортированию, обработке, утилизации, обезвреживанию, размещению отходов I - IV классов опасности.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Информация, раскрываемая Федеральной службой по гидрометеорологии и мониторингу окружающей среды: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Информация о стихийных гидроме</w:t>
      </w:r>
      <w:r>
        <w:rPr>
          <w:rStyle w:val="ed"/>
          <w:color w:val="333333"/>
          <w:sz w:val="27"/>
          <w:szCs w:val="27"/>
        </w:rPr>
        <w:t>теорологических явлениях.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Прогнозы на 1 - 3 суток о возникновении стихийных гидрометеорологических явлений.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Прогноз температуры на уровне 850 гПа на 5 - 10 суток по северному полушарию.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Прогноз высоты изобарической поверхности 500 гПа на 5 - 10 су</w:t>
      </w:r>
      <w:r>
        <w:rPr>
          <w:rStyle w:val="ed"/>
          <w:color w:val="333333"/>
          <w:sz w:val="27"/>
          <w:szCs w:val="27"/>
        </w:rPr>
        <w:t>ток по северному полушарию.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5. Прогноз давления на уровне моря на 5 - 10 суток по северному полушарию.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6. Поля объективного анализа для температуры на уровне 850 гПа по северному полушарию.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7. Поля объективного анализа для высоты изобарической поверхности </w:t>
      </w:r>
      <w:r>
        <w:rPr>
          <w:rStyle w:val="ed"/>
          <w:color w:val="333333"/>
          <w:sz w:val="27"/>
          <w:szCs w:val="27"/>
        </w:rPr>
        <w:t>500 гПа по северному полушарию.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8. Поля объективного анализа для давления на уровне моря по северному полушарию.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Основные метеорологические параметры.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Гидрологическая информация.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11. Температура почвы на глубинах до 320 см.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12. Информация о продолжи</w:t>
      </w:r>
      <w:r>
        <w:rPr>
          <w:rStyle w:val="ed"/>
          <w:color w:val="333333"/>
          <w:sz w:val="27"/>
          <w:szCs w:val="27"/>
        </w:rPr>
        <w:t>тельности солнечного сияния.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13. Аэрологическая информация.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14. Информация гидрометеорологического космического мониторинга.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15. Информация об экстремально высоком и высоком загрязнении атмосферного воздуха на территории Российской Федерации.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16. </w:t>
      </w:r>
      <w:r>
        <w:rPr>
          <w:rStyle w:val="ed"/>
          <w:color w:val="333333"/>
          <w:sz w:val="27"/>
          <w:szCs w:val="27"/>
        </w:rPr>
        <w:t>Информация по загрязнению морей Российской Федерации.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17. Информация об экстремально высоком и высоком радиоактивном загрязнении на территории Российской Федерации.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18. Информация о загрязнении атмосферного воздуха на станциях комплексного фонового монитор</w:t>
      </w:r>
      <w:r>
        <w:rPr>
          <w:rStyle w:val="ed"/>
          <w:color w:val="333333"/>
          <w:sz w:val="27"/>
          <w:szCs w:val="27"/>
        </w:rPr>
        <w:t>инга.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19. Информация о загрязнении поверхностных водных объектов в результате трансграничного переноса химических веществ.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20. Информация по кислотности и химическому составу атмосферных осадков.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21. Информация об экстремально высоком и высоком загрязнении</w:t>
      </w:r>
      <w:r>
        <w:rPr>
          <w:rStyle w:val="ed"/>
          <w:color w:val="333333"/>
          <w:sz w:val="27"/>
          <w:szCs w:val="27"/>
        </w:rPr>
        <w:t xml:space="preserve"> водных объектов на территории Российской Федерации.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22. Информация об экстремально высоком и высоком загрязнении почвы на территории Российской Федерации.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23. Информация о состоянии озонового слоя над регионами Российской Федерации.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24. Информация о загря</w:t>
      </w:r>
      <w:r>
        <w:rPr>
          <w:rStyle w:val="ed"/>
          <w:color w:val="333333"/>
          <w:sz w:val="27"/>
          <w:szCs w:val="27"/>
        </w:rPr>
        <w:t>знении атмосферного воздуха на территории Российской Федерации.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25. Информация о загрязнении поверхностных вод на территории Российской Федерации.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перечнем - Распоряжение Правительства Российской Федерации от 24.03.2018  № 500-р)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2DC1">
      <w:pPr>
        <w:pStyle w:val="c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</w:t>
      </w:r>
      <w:r>
        <w:rPr>
          <w:color w:val="333333"/>
          <w:sz w:val="27"/>
          <w:szCs w:val="27"/>
        </w:rPr>
        <w:t>_____</w:t>
      </w:r>
    </w:p>
    <w:p w:rsidR="00C22DC1" w:rsidRDefault="00C22DC1">
      <w:pPr>
        <w:pStyle w:val="a3"/>
        <w:spacing w:line="300" w:lineRule="auto"/>
        <w:divId w:val="210607053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C22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E78FE"/>
    <w:rsid w:val="00C22DC1"/>
    <w:rsid w:val="00E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70793-7CD5-4D8F-8E25-85941324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70531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17938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Администратор</dc:creator>
  <cp:keywords/>
  <dc:description/>
  <cp:lastModifiedBy>Администратор</cp:lastModifiedBy>
  <cp:revision>2</cp:revision>
  <dcterms:created xsi:type="dcterms:W3CDTF">2024-05-24T04:49:00Z</dcterms:created>
  <dcterms:modified xsi:type="dcterms:W3CDTF">2024-05-24T04:49:00Z</dcterms:modified>
</cp:coreProperties>
</file>