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85" w:rsidRPr="00CC162C" w:rsidRDefault="002A0785" w:rsidP="002A0785">
      <w:pPr>
        <w:pStyle w:val="a3"/>
        <w:jc w:val="center"/>
        <w:rPr>
          <w:rFonts w:ascii="Arial" w:hAnsi="Arial" w:cs="Arial"/>
          <w:b/>
          <w:lang w:eastAsia="ru-RU"/>
        </w:rPr>
      </w:pPr>
      <w:r w:rsidRPr="00CC162C">
        <w:rPr>
          <w:rFonts w:ascii="Arial" w:hAnsi="Arial" w:cs="Arial"/>
          <w:b/>
        </w:rPr>
        <w:t xml:space="preserve">МОЛЧАНОВСКОЕ </w:t>
      </w:r>
      <w:proofErr w:type="gramStart"/>
      <w:r w:rsidRPr="00CC162C">
        <w:rPr>
          <w:rFonts w:ascii="Arial" w:hAnsi="Arial" w:cs="Arial"/>
          <w:b/>
        </w:rPr>
        <w:t>СЕЛЬСКОЕ  ПОСЕЛЕНИЕ</w:t>
      </w:r>
      <w:proofErr w:type="gramEnd"/>
    </w:p>
    <w:p w:rsidR="002A0785" w:rsidRDefault="002A0785" w:rsidP="002A0785">
      <w:pPr>
        <w:pStyle w:val="a5"/>
        <w:jc w:val="center"/>
        <w:rPr>
          <w:rFonts w:ascii="Arial" w:hAnsi="Arial" w:cs="Arial"/>
          <w:b/>
        </w:rPr>
      </w:pPr>
      <w:r w:rsidRPr="00CC162C">
        <w:rPr>
          <w:rFonts w:ascii="Arial" w:hAnsi="Arial" w:cs="Arial"/>
          <w:b/>
        </w:rPr>
        <w:t>АДМИНИСТРАЦИЯ МОЛЧАНОВСКОГО СЕЛЬСКОГО ПОСЕЛЕНИЯ</w:t>
      </w:r>
    </w:p>
    <w:p w:rsidR="002A0785" w:rsidRPr="00CC162C" w:rsidRDefault="002A0785" w:rsidP="002A0785">
      <w:pPr>
        <w:pStyle w:val="a5"/>
        <w:jc w:val="center"/>
        <w:rPr>
          <w:rFonts w:ascii="Arial" w:hAnsi="Arial" w:cs="Arial"/>
          <w:b/>
        </w:rPr>
      </w:pPr>
    </w:p>
    <w:p w:rsidR="002A0785" w:rsidRPr="00CC162C" w:rsidRDefault="002A0785" w:rsidP="002A0785">
      <w:pPr>
        <w:jc w:val="center"/>
        <w:rPr>
          <w:rFonts w:ascii="Arial" w:hAnsi="Arial" w:cs="Arial"/>
          <w:b/>
          <w:sz w:val="24"/>
          <w:szCs w:val="24"/>
        </w:rPr>
      </w:pPr>
      <w:r w:rsidRPr="00CC162C">
        <w:rPr>
          <w:rFonts w:ascii="Arial" w:hAnsi="Arial" w:cs="Arial"/>
          <w:b/>
          <w:sz w:val="24"/>
          <w:szCs w:val="24"/>
        </w:rPr>
        <w:t>ПОСТАНОВЛЕНИЕ</w:t>
      </w:r>
    </w:p>
    <w:p w:rsidR="002A0785" w:rsidRPr="004A69F2" w:rsidRDefault="002A0785" w:rsidP="004A69F2">
      <w:pPr>
        <w:snapToGrid w:val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CC162C">
        <w:rPr>
          <w:rFonts w:ascii="Arial" w:hAnsi="Arial" w:cs="Arial"/>
          <w:sz w:val="24"/>
          <w:szCs w:val="24"/>
        </w:rPr>
        <w:t>«</w:t>
      </w:r>
      <w:r w:rsidR="001306C6">
        <w:rPr>
          <w:rFonts w:ascii="Arial" w:hAnsi="Arial" w:cs="Arial"/>
          <w:sz w:val="24"/>
          <w:szCs w:val="24"/>
        </w:rPr>
        <w:t>13</w:t>
      </w:r>
      <w:r w:rsidRPr="00CC162C">
        <w:rPr>
          <w:rFonts w:ascii="Arial" w:hAnsi="Arial" w:cs="Arial"/>
          <w:sz w:val="24"/>
          <w:szCs w:val="24"/>
        </w:rPr>
        <w:t xml:space="preserve">» </w:t>
      </w:r>
      <w:r w:rsidR="001306C6">
        <w:rPr>
          <w:rFonts w:ascii="Arial" w:hAnsi="Arial" w:cs="Arial"/>
          <w:sz w:val="24"/>
          <w:szCs w:val="24"/>
        </w:rPr>
        <w:t>февраля</w:t>
      </w:r>
      <w:r w:rsidRPr="00CC162C">
        <w:rPr>
          <w:rFonts w:ascii="Arial" w:hAnsi="Arial" w:cs="Arial"/>
          <w:sz w:val="24"/>
          <w:szCs w:val="24"/>
        </w:rPr>
        <w:t xml:space="preserve"> 2019 г.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CC162C">
        <w:rPr>
          <w:rFonts w:ascii="Arial" w:hAnsi="Arial" w:cs="Arial"/>
          <w:sz w:val="24"/>
          <w:szCs w:val="24"/>
        </w:rPr>
        <w:t xml:space="preserve">№ </w:t>
      </w:r>
      <w:r w:rsidR="001306C6">
        <w:rPr>
          <w:rFonts w:ascii="Arial" w:hAnsi="Arial" w:cs="Arial"/>
          <w:sz w:val="24"/>
          <w:szCs w:val="24"/>
        </w:rPr>
        <w:t>26</w:t>
      </w:r>
    </w:p>
    <w:p w:rsidR="002A0785" w:rsidRDefault="004A69F2" w:rsidP="004A69F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создании </w:t>
      </w:r>
      <w:r w:rsidR="000D7168">
        <w:rPr>
          <w:rFonts w:ascii="Arial" w:hAnsi="Arial" w:cs="Arial"/>
          <w:b/>
          <w:sz w:val="24"/>
          <w:szCs w:val="24"/>
        </w:rPr>
        <w:t>Е</w:t>
      </w:r>
      <w:r>
        <w:rPr>
          <w:rFonts w:ascii="Arial" w:hAnsi="Arial" w:cs="Arial"/>
          <w:b/>
          <w:sz w:val="24"/>
          <w:szCs w:val="24"/>
        </w:rPr>
        <w:t>диной комиссии по закупке товаров, работ</w:t>
      </w:r>
      <w:r w:rsidR="00A24D31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услуг</w:t>
      </w:r>
      <w:r w:rsidR="002A0785" w:rsidRPr="00CC162C">
        <w:rPr>
          <w:rFonts w:ascii="Arial" w:hAnsi="Arial" w:cs="Arial"/>
          <w:b/>
          <w:sz w:val="24"/>
          <w:szCs w:val="24"/>
        </w:rPr>
        <w:t xml:space="preserve"> </w:t>
      </w:r>
      <w:r w:rsidR="002A0785">
        <w:rPr>
          <w:rFonts w:ascii="Arial" w:hAnsi="Arial" w:cs="Arial"/>
          <w:b/>
          <w:sz w:val="24"/>
          <w:szCs w:val="24"/>
        </w:rPr>
        <w:t xml:space="preserve">администрации </w:t>
      </w:r>
      <w:r w:rsidR="002A0785" w:rsidRPr="00CC162C">
        <w:rPr>
          <w:rFonts w:ascii="Arial" w:hAnsi="Arial" w:cs="Arial"/>
          <w:b/>
          <w:sz w:val="24"/>
          <w:szCs w:val="24"/>
        </w:rPr>
        <w:t>Молчановско</w:t>
      </w:r>
      <w:r w:rsidR="002A0785">
        <w:rPr>
          <w:rFonts w:ascii="Arial" w:hAnsi="Arial" w:cs="Arial"/>
          <w:b/>
          <w:sz w:val="24"/>
          <w:szCs w:val="24"/>
        </w:rPr>
        <w:t>го</w:t>
      </w:r>
      <w:r w:rsidR="002A0785" w:rsidRPr="00CC162C">
        <w:rPr>
          <w:rFonts w:ascii="Arial" w:hAnsi="Arial" w:cs="Arial"/>
          <w:b/>
          <w:sz w:val="24"/>
          <w:szCs w:val="24"/>
        </w:rPr>
        <w:t xml:space="preserve"> сельско</w:t>
      </w:r>
      <w:r w:rsidR="002A0785">
        <w:rPr>
          <w:rFonts w:ascii="Arial" w:hAnsi="Arial" w:cs="Arial"/>
          <w:b/>
          <w:sz w:val="24"/>
          <w:szCs w:val="24"/>
        </w:rPr>
        <w:t xml:space="preserve">го </w:t>
      </w:r>
      <w:r w:rsidR="002A0785" w:rsidRPr="00CC162C">
        <w:rPr>
          <w:rFonts w:ascii="Arial" w:hAnsi="Arial" w:cs="Arial"/>
          <w:b/>
          <w:sz w:val="24"/>
          <w:szCs w:val="24"/>
        </w:rPr>
        <w:t>поселен</w:t>
      </w:r>
      <w:r w:rsidR="002A0785">
        <w:rPr>
          <w:rFonts w:ascii="Arial" w:hAnsi="Arial" w:cs="Arial"/>
          <w:b/>
          <w:sz w:val="24"/>
          <w:szCs w:val="24"/>
        </w:rPr>
        <w:t>ия</w:t>
      </w:r>
    </w:p>
    <w:p w:rsidR="002A0785" w:rsidRPr="00CC162C" w:rsidRDefault="002A0785" w:rsidP="002A078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0785" w:rsidRPr="00CC162C" w:rsidRDefault="004A69F2" w:rsidP="002A078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 Федерального закона от </w:t>
      </w:r>
      <w:r w:rsidR="002A0785">
        <w:rPr>
          <w:rFonts w:ascii="Arial" w:hAnsi="Arial" w:cs="Arial"/>
          <w:sz w:val="24"/>
          <w:szCs w:val="24"/>
          <w:lang w:eastAsia="ru-RU"/>
        </w:rPr>
        <w:t>05.04.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2013 года </w:t>
      </w:r>
      <w:r w:rsidR="002A0785">
        <w:rPr>
          <w:rFonts w:ascii="Arial" w:hAnsi="Arial" w:cs="Arial"/>
          <w:sz w:val="24"/>
          <w:szCs w:val="24"/>
          <w:lang w:eastAsia="ru-RU"/>
        </w:rPr>
        <w:t>№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="002A0785">
        <w:rPr>
          <w:rFonts w:ascii="Arial" w:hAnsi="Arial" w:cs="Arial"/>
          <w:sz w:val="24"/>
          <w:szCs w:val="24"/>
          <w:lang w:eastAsia="ru-RU"/>
        </w:rPr>
        <w:t>,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 в </w:t>
      </w:r>
      <w:r w:rsidR="002A0785">
        <w:rPr>
          <w:rFonts w:ascii="Arial" w:hAnsi="Arial" w:cs="Arial"/>
          <w:sz w:val="24"/>
          <w:szCs w:val="24"/>
          <w:lang w:eastAsia="ru-RU"/>
        </w:rPr>
        <w:t xml:space="preserve">соответствии с Уставом муниципального образования 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>Молчановско</w:t>
      </w:r>
      <w:r w:rsidR="002A0785">
        <w:rPr>
          <w:rFonts w:ascii="Arial" w:hAnsi="Arial" w:cs="Arial"/>
          <w:sz w:val="24"/>
          <w:szCs w:val="24"/>
          <w:lang w:eastAsia="ru-RU"/>
        </w:rPr>
        <w:t>е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 сельско</w:t>
      </w:r>
      <w:r w:rsidR="002A0785">
        <w:rPr>
          <w:rFonts w:ascii="Arial" w:hAnsi="Arial" w:cs="Arial"/>
          <w:sz w:val="24"/>
          <w:szCs w:val="24"/>
          <w:lang w:eastAsia="ru-RU"/>
        </w:rPr>
        <w:t>е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2A0785">
        <w:rPr>
          <w:rFonts w:ascii="Arial" w:hAnsi="Arial" w:cs="Arial"/>
          <w:sz w:val="24"/>
          <w:szCs w:val="24"/>
          <w:lang w:eastAsia="ru-RU"/>
        </w:rPr>
        <w:t>е</w:t>
      </w:r>
    </w:p>
    <w:p w:rsidR="002A0785" w:rsidRPr="006B064C" w:rsidRDefault="002A0785" w:rsidP="002A0785">
      <w:pPr>
        <w:jc w:val="both"/>
        <w:rPr>
          <w:rFonts w:ascii="Arial" w:hAnsi="Arial" w:cs="Arial"/>
          <w:b/>
          <w:lang w:eastAsia="ru-RU"/>
        </w:rPr>
      </w:pPr>
      <w:r w:rsidRPr="006B064C">
        <w:rPr>
          <w:rFonts w:ascii="Arial" w:hAnsi="Arial" w:cs="Arial"/>
          <w:b/>
          <w:caps/>
          <w:lang w:eastAsia="ru-RU"/>
        </w:rPr>
        <w:t>Постановляю:</w:t>
      </w:r>
      <w:r w:rsidRPr="006B064C">
        <w:rPr>
          <w:rFonts w:ascii="Arial" w:hAnsi="Arial" w:cs="Arial"/>
          <w:b/>
          <w:lang w:eastAsia="ru-RU"/>
        </w:rPr>
        <w:t xml:space="preserve"> </w:t>
      </w:r>
    </w:p>
    <w:p w:rsidR="004A69F2" w:rsidRDefault="004A69F2" w:rsidP="004A69F2">
      <w:pPr>
        <w:pStyle w:val="a7"/>
        <w:numPr>
          <w:ilvl w:val="0"/>
          <w:numId w:val="1"/>
        </w:numPr>
        <w:ind w:left="0" w:firstLine="708"/>
        <w:jc w:val="both"/>
        <w:rPr>
          <w:rStyle w:val="FontStyle21"/>
          <w:rFonts w:ascii="Arial" w:hAnsi="Arial" w:cs="Arial"/>
          <w:sz w:val="24"/>
          <w:szCs w:val="24"/>
        </w:rPr>
      </w:pPr>
      <w:r w:rsidRPr="004A69F2">
        <w:rPr>
          <w:rStyle w:val="FontStyle21"/>
          <w:rFonts w:ascii="Arial" w:hAnsi="Arial" w:cs="Arial"/>
          <w:sz w:val="24"/>
          <w:szCs w:val="24"/>
        </w:rPr>
        <w:t xml:space="preserve">Создать </w:t>
      </w:r>
      <w:r w:rsidR="000D7168">
        <w:rPr>
          <w:rStyle w:val="FontStyle21"/>
          <w:rFonts w:ascii="Arial" w:hAnsi="Arial" w:cs="Arial"/>
          <w:sz w:val="24"/>
          <w:szCs w:val="24"/>
        </w:rPr>
        <w:t>Е</w:t>
      </w:r>
      <w:r w:rsidRPr="004A69F2">
        <w:rPr>
          <w:rStyle w:val="FontStyle21"/>
          <w:rFonts w:ascii="Arial" w:hAnsi="Arial" w:cs="Arial"/>
          <w:sz w:val="24"/>
          <w:szCs w:val="24"/>
        </w:rPr>
        <w:t xml:space="preserve">диную комиссию по закупке товаров, работ, услуг </w:t>
      </w:r>
      <w:r>
        <w:rPr>
          <w:rStyle w:val="FontStyle21"/>
          <w:rFonts w:ascii="Arial" w:hAnsi="Arial" w:cs="Arial"/>
          <w:sz w:val="24"/>
          <w:szCs w:val="24"/>
        </w:rPr>
        <w:t>администрации Молчановского сельского поселения</w:t>
      </w:r>
      <w:r w:rsidRPr="004A69F2">
        <w:rPr>
          <w:rStyle w:val="FontStyle21"/>
          <w:rFonts w:ascii="Arial" w:hAnsi="Arial" w:cs="Arial"/>
          <w:sz w:val="24"/>
          <w:szCs w:val="24"/>
        </w:rPr>
        <w:t xml:space="preserve"> в следующем составе:</w:t>
      </w:r>
    </w:p>
    <w:tbl>
      <w:tblPr>
        <w:tblStyle w:val="a8"/>
        <w:tblW w:w="9947" w:type="dxa"/>
        <w:jc w:val="center"/>
        <w:tblLook w:val="04A0" w:firstRow="1" w:lastRow="0" w:firstColumn="1" w:lastColumn="0" w:noHBand="0" w:noVBand="1"/>
      </w:tblPr>
      <w:tblGrid>
        <w:gridCol w:w="2573"/>
        <w:gridCol w:w="3801"/>
        <w:gridCol w:w="3573"/>
      </w:tblGrid>
      <w:tr w:rsidR="00A24D31" w:rsidRPr="005E6492" w:rsidTr="00A24D31">
        <w:trPr>
          <w:jc w:val="center"/>
        </w:trPr>
        <w:tc>
          <w:tcPr>
            <w:tcW w:w="2573" w:type="dxa"/>
          </w:tcPr>
          <w:p w:rsidR="00A24D31" w:rsidRPr="00A24D31" w:rsidRDefault="00A24D31" w:rsidP="00E1532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24D31">
              <w:rPr>
                <w:rFonts w:ascii="Arial" w:hAnsi="Arial" w:cs="Arial"/>
                <w:i/>
                <w:sz w:val="24"/>
                <w:szCs w:val="24"/>
              </w:rPr>
              <w:t>Председатель единой комиссии:</w:t>
            </w:r>
          </w:p>
        </w:tc>
        <w:tc>
          <w:tcPr>
            <w:tcW w:w="3801" w:type="dxa"/>
            <w:vAlign w:val="bottom"/>
          </w:tcPr>
          <w:p w:rsidR="00A24D31" w:rsidRPr="005E6492" w:rsidRDefault="00A24D31" w:rsidP="005E64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Глава Молчановского сельского поселения</w:t>
            </w:r>
          </w:p>
          <w:p w:rsidR="00A24D31" w:rsidRPr="005E6492" w:rsidRDefault="00A24D31" w:rsidP="005E64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3" w:type="dxa"/>
            <w:vAlign w:val="bottom"/>
          </w:tcPr>
          <w:p w:rsidR="00A24D31" w:rsidRPr="005E6492" w:rsidRDefault="00A24D31" w:rsidP="00E15328">
            <w:pPr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Гензе Андрей Леонидович</w:t>
            </w:r>
          </w:p>
        </w:tc>
      </w:tr>
      <w:tr w:rsidR="00A24D31" w:rsidRPr="005E6492" w:rsidTr="00A24D31">
        <w:trPr>
          <w:jc w:val="center"/>
        </w:trPr>
        <w:tc>
          <w:tcPr>
            <w:tcW w:w="2573" w:type="dxa"/>
          </w:tcPr>
          <w:p w:rsidR="00A24D31" w:rsidRPr="00A24D31" w:rsidRDefault="00A24D31" w:rsidP="004A69F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24D31">
              <w:rPr>
                <w:rFonts w:ascii="Arial" w:hAnsi="Arial" w:cs="Arial"/>
                <w:i/>
                <w:sz w:val="24"/>
                <w:szCs w:val="24"/>
              </w:rPr>
              <w:t>Заместитель председателя единой комиссии:</w:t>
            </w:r>
          </w:p>
        </w:tc>
        <w:tc>
          <w:tcPr>
            <w:tcW w:w="3801" w:type="dxa"/>
            <w:vAlign w:val="bottom"/>
          </w:tcPr>
          <w:p w:rsidR="00A24D31" w:rsidRPr="005E6492" w:rsidRDefault="00A24D31" w:rsidP="004A69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Первый заместитель Главы муниципального образования Молчановское сельское поселение по ЖКХ, муниципальному имуществу и дорожному хозяйству</w:t>
            </w:r>
          </w:p>
        </w:tc>
        <w:tc>
          <w:tcPr>
            <w:tcW w:w="3573" w:type="dxa"/>
            <w:vAlign w:val="bottom"/>
          </w:tcPr>
          <w:p w:rsidR="00A24D31" w:rsidRPr="005E6492" w:rsidRDefault="00A24D31" w:rsidP="004A69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Санец Иван Павлович</w:t>
            </w:r>
          </w:p>
        </w:tc>
      </w:tr>
      <w:tr w:rsidR="00A24D31" w:rsidRPr="005E6492" w:rsidTr="00A24D31">
        <w:trPr>
          <w:jc w:val="center"/>
        </w:trPr>
        <w:tc>
          <w:tcPr>
            <w:tcW w:w="2573" w:type="dxa"/>
          </w:tcPr>
          <w:p w:rsidR="00A24D31" w:rsidRPr="00A24D31" w:rsidRDefault="00A24D31" w:rsidP="004A69F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24D31">
              <w:rPr>
                <w:rFonts w:ascii="Arial" w:hAnsi="Arial" w:cs="Arial"/>
                <w:i/>
                <w:sz w:val="24"/>
                <w:szCs w:val="24"/>
              </w:rPr>
              <w:t>Члены единой комиссии:</w:t>
            </w:r>
          </w:p>
        </w:tc>
        <w:tc>
          <w:tcPr>
            <w:tcW w:w="3801" w:type="dxa"/>
            <w:vAlign w:val="bottom"/>
          </w:tcPr>
          <w:p w:rsidR="00A24D31" w:rsidRPr="005E6492" w:rsidRDefault="00A24D31" w:rsidP="004A69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Главный специалист по ЖКХ и управлению муниципальным имуществом</w:t>
            </w:r>
          </w:p>
        </w:tc>
        <w:tc>
          <w:tcPr>
            <w:tcW w:w="3573" w:type="dxa"/>
            <w:vAlign w:val="bottom"/>
          </w:tcPr>
          <w:p w:rsidR="00A24D31" w:rsidRPr="005E6492" w:rsidRDefault="00A24D31" w:rsidP="004A69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Гаврилащенко Татьяна Александровна</w:t>
            </w:r>
          </w:p>
        </w:tc>
      </w:tr>
      <w:tr w:rsidR="00A24D31" w:rsidRPr="005E6492" w:rsidTr="00A24D31">
        <w:trPr>
          <w:jc w:val="center"/>
        </w:trPr>
        <w:tc>
          <w:tcPr>
            <w:tcW w:w="2573" w:type="dxa"/>
          </w:tcPr>
          <w:p w:rsidR="00A24D31" w:rsidRPr="00A24D31" w:rsidRDefault="00A24D31" w:rsidP="004A69F2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01" w:type="dxa"/>
            <w:vAlign w:val="bottom"/>
          </w:tcPr>
          <w:p w:rsidR="00A24D31" w:rsidRPr="005E6492" w:rsidRDefault="00A24D31" w:rsidP="00620B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Главный специалист по финансовым вопросам</w:t>
            </w:r>
          </w:p>
        </w:tc>
        <w:tc>
          <w:tcPr>
            <w:tcW w:w="3573" w:type="dxa"/>
            <w:vAlign w:val="bottom"/>
          </w:tcPr>
          <w:p w:rsidR="00A24D31" w:rsidRPr="005E6492" w:rsidRDefault="00A24D31" w:rsidP="004A69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Зайцева Ольга Владимировна</w:t>
            </w:r>
          </w:p>
        </w:tc>
      </w:tr>
      <w:tr w:rsidR="00A24D31" w:rsidRPr="005E6492" w:rsidTr="00A24D31">
        <w:trPr>
          <w:jc w:val="center"/>
        </w:trPr>
        <w:tc>
          <w:tcPr>
            <w:tcW w:w="2573" w:type="dxa"/>
          </w:tcPr>
          <w:p w:rsidR="00A24D31" w:rsidRPr="00A24D31" w:rsidRDefault="00A24D31" w:rsidP="004A69F2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01" w:type="dxa"/>
            <w:vAlign w:val="bottom"/>
          </w:tcPr>
          <w:p w:rsidR="00A24D31" w:rsidRPr="005E6492" w:rsidRDefault="00A24D31" w:rsidP="00620B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Главный специалист по кадрам – юрисконсульт</w:t>
            </w:r>
          </w:p>
        </w:tc>
        <w:tc>
          <w:tcPr>
            <w:tcW w:w="3573" w:type="dxa"/>
            <w:vAlign w:val="bottom"/>
          </w:tcPr>
          <w:p w:rsidR="00A24D31" w:rsidRPr="005E6492" w:rsidRDefault="00A24D31" w:rsidP="00620B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Серканова Эльвира Зинуровна</w:t>
            </w:r>
          </w:p>
        </w:tc>
      </w:tr>
      <w:tr w:rsidR="00A24D31" w:rsidRPr="005E6492" w:rsidTr="00A24D31">
        <w:trPr>
          <w:jc w:val="center"/>
        </w:trPr>
        <w:tc>
          <w:tcPr>
            <w:tcW w:w="2573" w:type="dxa"/>
          </w:tcPr>
          <w:p w:rsidR="00A24D31" w:rsidRPr="00A24D31" w:rsidRDefault="00A24D31" w:rsidP="004A69F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24D31">
              <w:rPr>
                <w:rFonts w:ascii="Arial" w:hAnsi="Arial" w:cs="Arial"/>
                <w:i/>
                <w:sz w:val="24"/>
                <w:szCs w:val="24"/>
              </w:rPr>
              <w:t>Секретарь единой комиссии:</w:t>
            </w:r>
          </w:p>
        </w:tc>
        <w:tc>
          <w:tcPr>
            <w:tcW w:w="3801" w:type="dxa"/>
            <w:vAlign w:val="bottom"/>
          </w:tcPr>
          <w:p w:rsidR="00A24D31" w:rsidRPr="005E6492" w:rsidRDefault="00A24D31" w:rsidP="00620B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Секретарь руководителя</w:t>
            </w:r>
          </w:p>
        </w:tc>
        <w:tc>
          <w:tcPr>
            <w:tcW w:w="3573" w:type="dxa"/>
            <w:vAlign w:val="bottom"/>
          </w:tcPr>
          <w:p w:rsidR="00A24D31" w:rsidRPr="005E6492" w:rsidRDefault="00A24D31" w:rsidP="004A69F2">
            <w:pPr>
              <w:rPr>
                <w:rFonts w:ascii="Arial" w:hAnsi="Arial" w:cs="Arial"/>
                <w:sz w:val="24"/>
                <w:szCs w:val="24"/>
              </w:rPr>
            </w:pPr>
            <w:r w:rsidRPr="005E6492">
              <w:rPr>
                <w:rFonts w:ascii="Arial" w:hAnsi="Arial" w:cs="Arial"/>
                <w:sz w:val="24"/>
                <w:szCs w:val="24"/>
              </w:rPr>
              <w:t>Пяткова Дина Дмитриевна</w:t>
            </w:r>
          </w:p>
        </w:tc>
      </w:tr>
    </w:tbl>
    <w:p w:rsidR="002A0785" w:rsidRPr="000D7168" w:rsidRDefault="002A0785" w:rsidP="000D7168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0D7168">
        <w:rPr>
          <w:rFonts w:ascii="Arial" w:hAnsi="Arial" w:cs="Arial"/>
        </w:rPr>
        <w:t xml:space="preserve">Утвердить </w:t>
      </w:r>
      <w:r w:rsidR="00D3605B" w:rsidRPr="000D7168">
        <w:rPr>
          <w:rFonts w:ascii="Arial" w:hAnsi="Arial" w:cs="Arial"/>
        </w:rPr>
        <w:t xml:space="preserve">Положение о </w:t>
      </w:r>
      <w:r w:rsidR="000D7168">
        <w:rPr>
          <w:rFonts w:ascii="Arial" w:hAnsi="Arial" w:cs="Arial"/>
        </w:rPr>
        <w:t>Е</w:t>
      </w:r>
      <w:r w:rsidR="00D3605B" w:rsidRPr="000D7168">
        <w:rPr>
          <w:rFonts w:ascii="Arial" w:hAnsi="Arial" w:cs="Arial"/>
        </w:rPr>
        <w:t xml:space="preserve">диной комиссии по закупке товаров, работ, услуг </w:t>
      </w:r>
      <w:r w:rsidR="00D3605B" w:rsidRPr="000D7168">
        <w:rPr>
          <w:rStyle w:val="FontStyle21"/>
          <w:rFonts w:ascii="Arial" w:hAnsi="Arial" w:cs="Arial"/>
          <w:sz w:val="24"/>
          <w:szCs w:val="24"/>
        </w:rPr>
        <w:t xml:space="preserve">администрации Молчановского сельского поселения </w:t>
      </w:r>
      <w:r w:rsidRPr="000D7168">
        <w:rPr>
          <w:rFonts w:ascii="Arial" w:hAnsi="Arial" w:cs="Arial"/>
        </w:rPr>
        <w:t>(приложение №</w:t>
      </w:r>
      <w:r w:rsidR="00D3605B" w:rsidRPr="000D7168">
        <w:rPr>
          <w:rFonts w:ascii="Arial" w:hAnsi="Arial" w:cs="Arial"/>
        </w:rPr>
        <w:t>1</w:t>
      </w:r>
      <w:r w:rsidRPr="000D7168">
        <w:rPr>
          <w:rFonts w:ascii="Arial" w:hAnsi="Arial" w:cs="Arial"/>
        </w:rPr>
        <w:t>).</w:t>
      </w:r>
      <w:bookmarkStart w:id="0" w:name="sub_4"/>
    </w:p>
    <w:p w:rsidR="002A0785" w:rsidRPr="00D4550E" w:rsidRDefault="002A0785" w:rsidP="002A078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D4550E">
        <w:rPr>
          <w:rFonts w:ascii="Arial" w:hAnsi="Arial" w:cs="Arial"/>
          <w:sz w:val="24"/>
          <w:szCs w:val="24"/>
          <w:lang w:eastAsia="ru-RU"/>
        </w:rPr>
        <w:t>Считать утратившими</w:t>
      </w:r>
      <w:r w:rsidRPr="00D4550E">
        <w:rPr>
          <w:rFonts w:ascii="Arial" w:hAnsi="Arial" w:cs="Arial"/>
        </w:rPr>
        <w:t xml:space="preserve"> </w:t>
      </w:r>
      <w:r w:rsidRPr="00D4550E">
        <w:rPr>
          <w:rFonts w:ascii="Arial" w:hAnsi="Arial" w:cs="Arial"/>
          <w:sz w:val="24"/>
          <w:szCs w:val="24"/>
        </w:rPr>
        <w:t xml:space="preserve">силу постановления </w:t>
      </w:r>
      <w:r>
        <w:rPr>
          <w:rFonts w:ascii="Arial" w:hAnsi="Arial" w:cs="Arial"/>
          <w:sz w:val="24"/>
          <w:szCs w:val="24"/>
        </w:rPr>
        <w:t>а</w:t>
      </w:r>
      <w:r w:rsidRPr="00D4550E">
        <w:rPr>
          <w:rFonts w:ascii="Arial" w:hAnsi="Arial" w:cs="Arial"/>
          <w:sz w:val="24"/>
          <w:szCs w:val="24"/>
        </w:rPr>
        <w:t>дминистрации Молчановского сельского поселения:</w:t>
      </w:r>
    </w:p>
    <w:p w:rsidR="002A0785" w:rsidRDefault="002A0785" w:rsidP="002A0785">
      <w:pPr>
        <w:pStyle w:val="a7"/>
        <w:autoSpaceDE w:val="0"/>
        <w:autoSpaceDN w:val="0"/>
        <w:adjustRightInd w:val="0"/>
        <w:spacing w:after="0"/>
        <w:ind w:left="0" w:firstLine="1113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45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 администрации Молчановского сельского поселения </w:t>
      </w:r>
      <w:r w:rsidRPr="00D4550E">
        <w:rPr>
          <w:rFonts w:ascii="Arial" w:hAnsi="Arial" w:cs="Arial"/>
          <w:sz w:val="24"/>
          <w:szCs w:val="24"/>
        </w:rPr>
        <w:t>от 27.10.2016г. №41</w:t>
      </w:r>
      <w:r w:rsidR="005E6492">
        <w:rPr>
          <w:rFonts w:ascii="Arial" w:hAnsi="Arial" w:cs="Arial"/>
          <w:sz w:val="24"/>
          <w:szCs w:val="24"/>
        </w:rPr>
        <w:t>2</w:t>
      </w:r>
      <w:r w:rsidRPr="00D4550E">
        <w:rPr>
          <w:rFonts w:ascii="Arial" w:hAnsi="Arial" w:cs="Arial"/>
          <w:sz w:val="24"/>
          <w:szCs w:val="24"/>
        </w:rPr>
        <w:t xml:space="preserve"> «</w:t>
      </w:r>
      <w:r w:rsidR="005E6492">
        <w:rPr>
          <w:rFonts w:ascii="Arial" w:hAnsi="Arial" w:cs="Arial"/>
          <w:sz w:val="24"/>
          <w:szCs w:val="24"/>
        </w:rPr>
        <w:t xml:space="preserve">Об утверждении состава и положения о Единой комиссии </w:t>
      </w:r>
      <w:r w:rsidR="005E6492">
        <w:rPr>
          <w:rFonts w:ascii="Arial" w:hAnsi="Arial" w:cs="Arial"/>
          <w:sz w:val="24"/>
          <w:szCs w:val="24"/>
        </w:rPr>
        <w:lastRenderedPageBreak/>
        <w:t>Молчановского сельского поселения по осуществлению закупок товаров, работ, услуг для муниципальных нужд</w:t>
      </w:r>
      <w:r w:rsidRPr="00D4550E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;</w:t>
      </w:r>
    </w:p>
    <w:p w:rsidR="002A0785" w:rsidRPr="00D4550E" w:rsidRDefault="002A0785" w:rsidP="002A0785">
      <w:pPr>
        <w:pStyle w:val="a7"/>
        <w:autoSpaceDE w:val="0"/>
        <w:autoSpaceDN w:val="0"/>
        <w:adjustRightInd w:val="0"/>
        <w:spacing w:after="0"/>
        <w:ind w:left="0" w:firstLine="1113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</w:t>
      </w:r>
      <w:r w:rsidRPr="00D45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 администрации Молчановского сельского поселения </w:t>
      </w:r>
      <w:r w:rsidRPr="00D4550E">
        <w:rPr>
          <w:rFonts w:ascii="Arial" w:hAnsi="Arial" w:cs="Arial"/>
          <w:sz w:val="24"/>
          <w:szCs w:val="24"/>
        </w:rPr>
        <w:t>от 22.05.2017г. №13</w:t>
      </w:r>
      <w:r w:rsidR="005E6492">
        <w:rPr>
          <w:rFonts w:ascii="Arial" w:hAnsi="Arial" w:cs="Arial"/>
          <w:sz w:val="24"/>
          <w:szCs w:val="24"/>
        </w:rPr>
        <w:t>6</w:t>
      </w:r>
      <w:r w:rsidRPr="00D4550E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Молчановского сельского поселения от 27.10.2016г. №41</w:t>
      </w:r>
      <w:r w:rsidR="005E6492">
        <w:rPr>
          <w:rFonts w:ascii="Arial" w:hAnsi="Arial" w:cs="Arial"/>
          <w:sz w:val="24"/>
          <w:szCs w:val="24"/>
        </w:rPr>
        <w:t>2</w:t>
      </w:r>
      <w:r w:rsidRPr="00D4550E">
        <w:rPr>
          <w:rFonts w:ascii="Arial" w:hAnsi="Arial" w:cs="Arial"/>
          <w:sz w:val="24"/>
          <w:szCs w:val="24"/>
        </w:rPr>
        <w:t xml:space="preserve"> «</w:t>
      </w:r>
      <w:r w:rsidR="005E6492">
        <w:rPr>
          <w:rFonts w:ascii="Arial" w:hAnsi="Arial" w:cs="Arial"/>
          <w:sz w:val="24"/>
          <w:szCs w:val="24"/>
        </w:rPr>
        <w:t>Об утверждении состава и положения о Единой комиссии Молчановского сельского поселения по осуществлению закупок товаров, работ, услуг для муниципальных нужд</w:t>
      </w:r>
      <w:r w:rsidRPr="00D4550E">
        <w:rPr>
          <w:rFonts w:ascii="Arial" w:hAnsi="Arial" w:cs="Arial"/>
          <w:sz w:val="24"/>
          <w:szCs w:val="24"/>
        </w:rPr>
        <w:t>».</w:t>
      </w:r>
      <w:r w:rsidRPr="00D4550E">
        <w:rPr>
          <w:rFonts w:ascii="Arial" w:hAnsi="Arial" w:cs="Arial"/>
        </w:rPr>
        <w:t xml:space="preserve"> </w:t>
      </w:r>
    </w:p>
    <w:p w:rsidR="002A0785" w:rsidRDefault="002A0785" w:rsidP="002A078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B7243">
        <w:rPr>
          <w:rFonts w:ascii="Arial" w:hAnsi="Arial" w:cs="Arial"/>
          <w:sz w:val="24"/>
          <w:szCs w:val="24"/>
        </w:rPr>
        <w:t>4.</w:t>
      </w:r>
      <w:bookmarkEnd w:id="0"/>
      <w:r>
        <w:rPr>
          <w:rFonts w:ascii="Arial" w:hAnsi="Arial" w:cs="Arial"/>
          <w:sz w:val="24"/>
          <w:szCs w:val="24"/>
        </w:rPr>
        <w:t xml:space="preserve">  Настоящее постановление ступает в силу с момента официального опубликования.</w:t>
      </w:r>
    </w:p>
    <w:p w:rsidR="002A0785" w:rsidRPr="00CB7243" w:rsidRDefault="002A0785" w:rsidP="002A078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  </w:t>
      </w:r>
      <w:r w:rsidRPr="00CB7243">
        <w:rPr>
          <w:rFonts w:ascii="Arial" w:hAnsi="Arial" w:cs="Arial"/>
          <w:sz w:val="24"/>
          <w:szCs w:val="24"/>
        </w:rPr>
        <w:t>Настоящее постановление разместить на официальном сайте муниципального образования Молчановское сельское поселение в сети Интернет.</w:t>
      </w:r>
    </w:p>
    <w:p w:rsidR="002A0785" w:rsidRPr="00B973B5" w:rsidRDefault="002A0785" w:rsidP="002A078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B973B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Pr="00B973B5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</w:t>
      </w:r>
      <w:r w:rsidR="005E6492">
        <w:rPr>
          <w:rFonts w:ascii="Arial" w:hAnsi="Arial" w:cs="Arial"/>
          <w:sz w:val="24"/>
          <w:szCs w:val="24"/>
        </w:rPr>
        <w:t>.</w:t>
      </w: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Pr="00B973B5" w:rsidRDefault="002A0785" w:rsidP="002A0785">
      <w:pPr>
        <w:jc w:val="both"/>
        <w:rPr>
          <w:rFonts w:ascii="Arial" w:hAnsi="Arial" w:cs="Arial"/>
          <w:sz w:val="24"/>
          <w:szCs w:val="24"/>
        </w:rPr>
      </w:pPr>
      <w:r w:rsidRPr="00B973B5">
        <w:rPr>
          <w:rFonts w:ascii="Arial" w:hAnsi="Arial" w:cs="Arial"/>
          <w:sz w:val="24"/>
          <w:szCs w:val="24"/>
        </w:rPr>
        <w:t xml:space="preserve">Глава Молчановского сельского поселения        </w:t>
      </w:r>
      <w:proofErr w:type="gramStart"/>
      <w:r w:rsidRPr="00B973B5">
        <w:rPr>
          <w:rFonts w:ascii="Arial" w:hAnsi="Arial" w:cs="Arial"/>
          <w:sz w:val="24"/>
          <w:szCs w:val="24"/>
        </w:rPr>
        <w:t xml:space="preserve">   </w:t>
      </w:r>
      <w:r w:rsidR="001306C6">
        <w:rPr>
          <w:rFonts w:ascii="Arial" w:hAnsi="Arial" w:cs="Arial"/>
          <w:sz w:val="24"/>
          <w:szCs w:val="24"/>
        </w:rPr>
        <w:t>(</w:t>
      </w:r>
      <w:proofErr w:type="gramEnd"/>
      <w:r w:rsidR="001306C6">
        <w:rPr>
          <w:rFonts w:ascii="Arial" w:hAnsi="Arial" w:cs="Arial"/>
          <w:sz w:val="24"/>
          <w:szCs w:val="24"/>
        </w:rPr>
        <w:t>подпись)</w:t>
      </w:r>
      <w:r w:rsidRPr="00B973B5">
        <w:rPr>
          <w:rFonts w:ascii="Arial" w:hAnsi="Arial" w:cs="Arial"/>
          <w:sz w:val="24"/>
          <w:szCs w:val="24"/>
        </w:rPr>
        <w:t xml:space="preserve">                     А. Л. Гензе</w:t>
      </w:r>
    </w:p>
    <w:p w:rsidR="002A0785" w:rsidRPr="006B064C" w:rsidRDefault="002A0785" w:rsidP="002A0785">
      <w:pPr>
        <w:jc w:val="both"/>
        <w:rPr>
          <w:rFonts w:ascii="Arial" w:hAnsi="Arial" w:cs="Arial"/>
        </w:rPr>
      </w:pPr>
    </w:p>
    <w:p w:rsidR="002A0785" w:rsidRPr="006B064C" w:rsidRDefault="002A0785" w:rsidP="002A0785">
      <w:pPr>
        <w:jc w:val="both"/>
        <w:rPr>
          <w:rFonts w:ascii="Arial" w:hAnsi="Arial" w:cs="Arial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Pr="00460AE7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Default="002A0785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0785" w:rsidRDefault="002A0785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D7168" w:rsidRDefault="000D7168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D7168" w:rsidRDefault="000D7168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D7168" w:rsidRDefault="000D7168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3329" w:rsidRDefault="00493329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3329" w:rsidRDefault="00493329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D7168" w:rsidRDefault="000D7168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D7168" w:rsidRDefault="000D7168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306C6" w:rsidRDefault="001306C6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306C6" w:rsidRDefault="001306C6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306C6" w:rsidRDefault="001306C6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306C6" w:rsidRDefault="001306C6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0785" w:rsidRDefault="002A0785" w:rsidP="002A0785">
      <w:pPr>
        <w:spacing w:after="0"/>
        <w:jc w:val="right"/>
        <w:rPr>
          <w:rFonts w:ascii="Arial" w:hAnsi="Arial" w:cs="Arial"/>
        </w:rPr>
      </w:pPr>
      <w:r w:rsidRPr="00B973B5">
        <w:rPr>
          <w:rFonts w:ascii="Arial" w:hAnsi="Arial" w:cs="Arial"/>
        </w:rPr>
        <w:lastRenderedPageBreak/>
        <w:t>Приложение №1</w:t>
      </w:r>
    </w:p>
    <w:p w:rsidR="002A0785" w:rsidRDefault="002A0785" w:rsidP="002A0785">
      <w:pPr>
        <w:spacing w:after="0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</w:t>
      </w:r>
      <w:proofErr w:type="gramEnd"/>
      <w:r>
        <w:rPr>
          <w:rFonts w:ascii="Arial" w:hAnsi="Arial" w:cs="Arial"/>
        </w:rPr>
        <w:t xml:space="preserve"> постановлению Администрации </w:t>
      </w:r>
    </w:p>
    <w:p w:rsidR="002A0785" w:rsidRDefault="002A0785" w:rsidP="002A0785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Молчановского сельского поселения</w:t>
      </w:r>
    </w:p>
    <w:p w:rsidR="002A0785" w:rsidRPr="00B973B5" w:rsidRDefault="002A0785" w:rsidP="002A0785">
      <w:pPr>
        <w:spacing w:after="0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от</w:t>
      </w:r>
      <w:proofErr w:type="gramEnd"/>
      <w:r>
        <w:rPr>
          <w:rFonts w:ascii="Arial" w:hAnsi="Arial" w:cs="Arial"/>
        </w:rPr>
        <w:t xml:space="preserve"> «</w:t>
      </w:r>
      <w:r w:rsidR="001306C6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» </w:t>
      </w:r>
      <w:r w:rsidR="001306C6">
        <w:rPr>
          <w:rFonts w:ascii="Arial" w:hAnsi="Arial" w:cs="Arial"/>
        </w:rPr>
        <w:t>февраля</w:t>
      </w:r>
      <w:r>
        <w:rPr>
          <w:rFonts w:ascii="Arial" w:hAnsi="Arial" w:cs="Arial"/>
        </w:rPr>
        <w:t xml:space="preserve"> 2019г. № </w:t>
      </w:r>
      <w:r w:rsidR="001306C6">
        <w:rPr>
          <w:rFonts w:ascii="Arial" w:hAnsi="Arial" w:cs="Arial"/>
        </w:rPr>
        <w:t>26</w:t>
      </w:r>
      <w:bookmarkStart w:id="1" w:name="_GoBack"/>
      <w:bookmarkEnd w:id="1"/>
    </w:p>
    <w:p w:rsidR="002A0785" w:rsidRPr="000D7168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E6492" w:rsidRPr="000D7168" w:rsidRDefault="005E6492" w:rsidP="005E64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7168">
        <w:rPr>
          <w:rFonts w:ascii="Arial" w:hAnsi="Arial" w:cs="Arial"/>
          <w:b/>
          <w:sz w:val="24"/>
          <w:szCs w:val="24"/>
        </w:rPr>
        <w:t xml:space="preserve">Положение о </w:t>
      </w:r>
      <w:r w:rsidR="000D7168">
        <w:rPr>
          <w:rFonts w:ascii="Arial" w:hAnsi="Arial" w:cs="Arial"/>
          <w:b/>
          <w:sz w:val="24"/>
          <w:szCs w:val="24"/>
        </w:rPr>
        <w:t>Е</w:t>
      </w:r>
      <w:r w:rsidR="000D7168" w:rsidRPr="000D7168">
        <w:rPr>
          <w:rFonts w:ascii="Arial" w:hAnsi="Arial" w:cs="Arial"/>
          <w:b/>
          <w:sz w:val="24"/>
          <w:szCs w:val="24"/>
        </w:rPr>
        <w:t xml:space="preserve">диной комиссии по закупке товаров, работ, услуг </w:t>
      </w:r>
      <w:r w:rsidR="000D7168" w:rsidRPr="000D7168">
        <w:rPr>
          <w:rStyle w:val="FontStyle21"/>
          <w:rFonts w:ascii="Arial" w:hAnsi="Arial" w:cs="Arial"/>
          <w:b/>
          <w:sz w:val="24"/>
          <w:szCs w:val="24"/>
        </w:rPr>
        <w:t>администрации Молчановского сельского поселения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E6492" w:rsidRPr="000D7168" w:rsidRDefault="005E6492" w:rsidP="004171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7168">
        <w:rPr>
          <w:rFonts w:ascii="Arial" w:hAnsi="Arial" w:cs="Arial"/>
          <w:b/>
          <w:sz w:val="24"/>
          <w:szCs w:val="24"/>
        </w:rPr>
        <w:t>1. Общие положения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1.1. Настоящее Положение определяет цели, задачи, функции, полномочия и порядок деятельности Единой комиссии по определению поставщиков (подрядчиков, исполнителей) для заключения </w:t>
      </w:r>
      <w:r w:rsidR="000D7168">
        <w:rPr>
          <w:rFonts w:ascii="Arial" w:hAnsi="Arial" w:cs="Arial"/>
          <w:sz w:val="24"/>
          <w:szCs w:val="24"/>
        </w:rPr>
        <w:t xml:space="preserve">муниципальных </w:t>
      </w:r>
      <w:r w:rsidRPr="000D7168">
        <w:rPr>
          <w:rFonts w:ascii="Arial" w:hAnsi="Arial" w:cs="Arial"/>
          <w:sz w:val="24"/>
          <w:szCs w:val="24"/>
        </w:rPr>
        <w:t xml:space="preserve">контрактов на поставку товаров, выполнение работ, оказание услуг для нужд </w:t>
      </w:r>
      <w:r w:rsidR="000D7168">
        <w:rPr>
          <w:rFonts w:ascii="Arial" w:hAnsi="Arial" w:cs="Arial"/>
          <w:sz w:val="24"/>
          <w:szCs w:val="24"/>
        </w:rPr>
        <w:t>администрации Молчановского сельского поселения</w:t>
      </w:r>
      <w:r w:rsidRPr="000D7168">
        <w:rPr>
          <w:rFonts w:ascii="Arial" w:hAnsi="Arial" w:cs="Arial"/>
          <w:sz w:val="24"/>
          <w:szCs w:val="24"/>
        </w:rPr>
        <w:t xml:space="preserve"> (далее – Единая комиссия) путем проведения конкурсов, аукционов, запросов котировок, запросов предложений.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1.2. Основные понятия: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определение поставщика (подрядчика, исполнителя) – совокупность действий, которые осуществляются заказчиком в порядке, установленном Федеральным законом от 05.04.2013 № 44-ФЗ «О контрактной системе в сфере закупок товаров, работ, услуг для обеспечения государственных и муниципальных нужд» (далее – Закон от 05.04.2013 № 44-ФЗ), начиная с размещения извещения об осуществлении закупки товара, работы, услуги для обеспечения нужд заказчика</w:t>
      </w:r>
      <w:r w:rsidR="000D7168">
        <w:rPr>
          <w:rFonts w:ascii="Arial" w:hAnsi="Arial" w:cs="Arial"/>
          <w:sz w:val="24"/>
          <w:szCs w:val="24"/>
        </w:rPr>
        <w:t xml:space="preserve"> либо в установленных настоящим</w:t>
      </w:r>
      <w:r w:rsidR="004171AF" w:rsidRPr="004171AF">
        <w:rPr>
          <w:rFonts w:ascii="Arial" w:hAnsi="Arial" w:cs="Arial"/>
          <w:sz w:val="24"/>
          <w:szCs w:val="24"/>
        </w:rPr>
        <w:t xml:space="preserve"> </w:t>
      </w:r>
      <w:r w:rsidR="004171AF" w:rsidRPr="000D7168">
        <w:rPr>
          <w:rFonts w:ascii="Arial" w:hAnsi="Arial" w:cs="Arial"/>
          <w:sz w:val="24"/>
          <w:szCs w:val="24"/>
        </w:rPr>
        <w:t>Закон</w:t>
      </w:r>
      <w:r w:rsidR="004171AF">
        <w:rPr>
          <w:rFonts w:ascii="Arial" w:hAnsi="Arial" w:cs="Arial"/>
          <w:sz w:val="24"/>
          <w:szCs w:val="24"/>
        </w:rPr>
        <w:t>ом</w:t>
      </w:r>
      <w:r w:rsidR="004171AF" w:rsidRPr="000D7168">
        <w:rPr>
          <w:rFonts w:ascii="Arial" w:hAnsi="Arial" w:cs="Arial"/>
          <w:sz w:val="24"/>
          <w:szCs w:val="24"/>
        </w:rPr>
        <w:t xml:space="preserve"> от 05.04.2013 № 44-ФЗ</w:t>
      </w:r>
      <w:r w:rsidR="004171AF">
        <w:rPr>
          <w:rFonts w:ascii="Arial" w:hAnsi="Arial" w:cs="Arial"/>
          <w:sz w:val="24"/>
          <w:szCs w:val="24"/>
        </w:rPr>
        <w:t xml:space="preserve"> случаях с направления приглашения принять участие в определении поставщика (подрядчика, исполнителя)</w:t>
      </w:r>
      <w:r w:rsidR="000D7168">
        <w:rPr>
          <w:rFonts w:ascii="Arial" w:hAnsi="Arial" w:cs="Arial"/>
          <w:sz w:val="24"/>
          <w:szCs w:val="24"/>
        </w:rPr>
        <w:t xml:space="preserve"> </w:t>
      </w:r>
      <w:r w:rsidRPr="000D7168">
        <w:rPr>
          <w:rFonts w:ascii="Arial" w:hAnsi="Arial" w:cs="Arial"/>
          <w:sz w:val="24"/>
          <w:szCs w:val="24"/>
        </w:rPr>
        <w:t xml:space="preserve"> и заверша</w:t>
      </w:r>
      <w:r w:rsidR="004171AF">
        <w:rPr>
          <w:rFonts w:ascii="Arial" w:hAnsi="Arial" w:cs="Arial"/>
          <w:sz w:val="24"/>
          <w:szCs w:val="24"/>
        </w:rPr>
        <w:t>ются</w:t>
      </w:r>
      <w:r w:rsidRPr="000D7168">
        <w:rPr>
          <w:rFonts w:ascii="Arial" w:hAnsi="Arial" w:cs="Arial"/>
          <w:sz w:val="24"/>
          <w:szCs w:val="24"/>
        </w:rPr>
        <w:t xml:space="preserve"> заключением контракта;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участник закупки – любое юридическое лицо независимо от его организационно-правовой формы, формы собственности, местонахождения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 1 пункта 3 статьи 284 Налогового кодекса 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конкурс – способ определения поставщика (подрядчика, исполнителя), при котором победителем признается участник закупки, предложивший лучшие условия исполнения контракта;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открытый конкурс –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конкурса, конкурсной документации и к участникам закупки предъявляются единые требования;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</w:t>
      </w:r>
      <w:r w:rsidRPr="000D7168">
        <w:rPr>
          <w:sz w:val="24"/>
          <w:szCs w:val="24"/>
        </w:rPr>
        <w:t xml:space="preserve"> </w:t>
      </w:r>
      <w:r w:rsidRPr="000D7168">
        <w:rPr>
          <w:rFonts w:ascii="Arial" w:hAnsi="Arial" w:cs="Arial"/>
          <w:sz w:val="24"/>
          <w:szCs w:val="24"/>
        </w:rPr>
        <w:t>конкурс в электронной форме –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предъявляются единые требования;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конкурс с ограниченным участием –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</w:t>
      </w:r>
      <w:r w:rsidRPr="000D7168">
        <w:rPr>
          <w:rFonts w:ascii="Arial" w:hAnsi="Arial" w:cs="Arial"/>
          <w:sz w:val="24"/>
          <w:szCs w:val="24"/>
        </w:rPr>
        <w:lastRenderedPageBreak/>
        <w:t xml:space="preserve">дополнительные требования и победитель такого конкурса определяется из числа участников закупки, прошедших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предквалификационный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конкурс с ограниченным участием в электронной форме – конкурс,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дополнительные требования, победитель такого конкурса определяется из числа участников закупки, соответствующих предъявленным к участникам закупки единым требованиям и дополнительным требованиям;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двухэтапный конкурс –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конкурса, принявший участие в проведении обоих этапов такого конкурса (в том числе прошедший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предквалификационный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 на первом этапе в случае установления дополнительных требований к участникам такого конкурса) и предложивший лучшие условия исполнения контракта по результатам второго этапа такого конкурса;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</w:t>
      </w:r>
      <w:r w:rsidRPr="000D7168">
        <w:rPr>
          <w:sz w:val="24"/>
          <w:szCs w:val="24"/>
        </w:rPr>
        <w:t xml:space="preserve"> </w:t>
      </w:r>
      <w:r w:rsidRPr="000D7168">
        <w:rPr>
          <w:rFonts w:ascii="Arial" w:hAnsi="Arial" w:cs="Arial"/>
          <w:sz w:val="24"/>
          <w:szCs w:val="24"/>
        </w:rPr>
        <w:t>двухэтапный конкурс в электронной форме –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закупки, принявший участие в проведении обоих этапов такого конкурса (в том числе соответствующий дополнительным требованиям) и предложивший лучшие условия исполнения контракта по результатам второго этапа такого конкурса;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аукцион – способ определения поставщика (подрядчика, исполнителя), при котором победителем признается участник закупки, предложивший наименьшую цену контракта;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аукцион в электронной форме (электронный аукцион) – аукцион,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нем, к участникам закупки предъявляются единые требования и дополнительные требования, проведение такого аукциона обеспечивается на электронной площадке ее оператором;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запрос котировок – способ определения поставщика (подрядчика, исполнителя), при котором информация о потребностях заказчика в товаре,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закупки, предложивший наиболее низкую цену контракта;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запрос котировок в электронной форме – способ определения поставщика (подрядчика, исполнителя),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форме, победителем такого запроса признается участник закупки, предложивший наиболее низкую цену контракта и соответствующий требованиям, установленным в извещении о проведении запроса котировок в электронной форме;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запрос предложений – способ определения поставщика (подрядчика, исполнителя), при котором информация о потребностях в товаре,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предложений, </w:t>
      </w:r>
      <w:r w:rsidRPr="000D7168">
        <w:rPr>
          <w:rFonts w:ascii="Arial" w:hAnsi="Arial" w:cs="Arial"/>
          <w:sz w:val="24"/>
          <w:szCs w:val="24"/>
        </w:rPr>
        <w:lastRenderedPageBreak/>
        <w:t>документации о проведении запроса предложений и победителем запроса предложений признается участник закупки, направивший окончательное предложение, которое наилучшим образом удовлетворяет потребностям заказчика в товаре, работе или услуге;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запрос предложений в электронной форме – способ определения поставщика (подрядчика, исполнителя),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закупки, направивший окончательное предложение, которое наилучшим образом соответствует установленным заказчиком требованиям к товару, работе или услуге;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</w:t>
      </w:r>
      <w:r w:rsidRPr="000D7168">
        <w:rPr>
          <w:sz w:val="24"/>
          <w:szCs w:val="24"/>
        </w:rPr>
        <w:t xml:space="preserve"> </w:t>
      </w:r>
      <w:r w:rsidRPr="000D7168">
        <w:rPr>
          <w:rFonts w:ascii="Arial" w:hAnsi="Arial" w:cs="Arial"/>
          <w:sz w:val="24"/>
          <w:szCs w:val="24"/>
        </w:rPr>
        <w:t>электронная площадка – сайт в информационно-телекоммуникационной сети Интернет, соответствующий установленным в соответствии с пунктами 1 и 2 части 2 статьи 24.1 Закона от 05.04.2013 № 44-ФЗ требованиям, на котором проводятся конкурентные способы определения поставщиков (подрядчиков, исполнителей) в электронной форме, за исключением закрытых способов определения поставщиков (подрядчиков, исполнителей) в электронной форме;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оператор электронной площадки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 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 2 статьи 24.1 Закона от 05.04.2013 № 44-ФЗ требованиям и включено в утвержденный Правительством перечень операторов электронных площадок;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специализированная электронная площадка – соответствующая установленным в соответствии с пунктами 1 и 3 части 2 статьи 24.1 Закона от 05.04.2013 № 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оператор специализированной электронной площадки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 2 статьи 24.1 Закона от 05.04.2013 № 44-ФЗ требованиям и включено в утвержденный Правительством перечень операторов специализированных электронных площадок.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1.3. Процедуры по определению поставщиков (подрядчиков, исполнителей) </w:t>
      </w:r>
      <w:r w:rsidR="004171AF">
        <w:rPr>
          <w:rFonts w:ascii="Arial" w:hAnsi="Arial" w:cs="Arial"/>
          <w:sz w:val="24"/>
          <w:szCs w:val="24"/>
        </w:rPr>
        <w:t>проводятся контрактной службой</w:t>
      </w:r>
      <w:r w:rsidRPr="000D7168">
        <w:rPr>
          <w:rFonts w:ascii="Arial" w:hAnsi="Arial" w:cs="Arial"/>
          <w:sz w:val="24"/>
          <w:szCs w:val="24"/>
        </w:rPr>
        <w:t xml:space="preserve"> заказчика.</w:t>
      </w:r>
    </w:p>
    <w:p w:rsidR="005E6492" w:rsidRPr="000D7168" w:rsidRDefault="005E6492" w:rsidP="004171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1.4. 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исполнителя), в том числе для разработки документации о закупке, размещения в единой информационной системе и на электронной площадке информации и электронных документов, направления приглашений принять участие в определении поставщиков (подрядчиков, исполнителей) закрытыми способами, выполнения иных функций, связанных с обеспечением проведения определения поставщика (подрядчика, исполнителя). При этом создание комиссии по осуществлению закупок, определение начальной (максимальной) цены контракта,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1.5. В процессе осуществления своих полномочий Единая комиссия взаимод</w:t>
      </w:r>
      <w:r w:rsidR="004171AF">
        <w:rPr>
          <w:rFonts w:ascii="Arial" w:hAnsi="Arial" w:cs="Arial"/>
          <w:sz w:val="24"/>
          <w:szCs w:val="24"/>
        </w:rPr>
        <w:t xml:space="preserve">ействует с контрактной службой </w:t>
      </w:r>
      <w:r w:rsidRPr="000D7168">
        <w:rPr>
          <w:rFonts w:ascii="Arial" w:hAnsi="Arial" w:cs="Arial"/>
          <w:sz w:val="24"/>
          <w:szCs w:val="24"/>
        </w:rPr>
        <w:t xml:space="preserve">заказчика и специализированной </w:t>
      </w:r>
      <w:r w:rsidRPr="000D7168">
        <w:rPr>
          <w:rFonts w:ascii="Arial" w:hAnsi="Arial" w:cs="Arial"/>
          <w:sz w:val="24"/>
          <w:szCs w:val="24"/>
        </w:rPr>
        <w:lastRenderedPageBreak/>
        <w:t>организацией (в случае ее привлечения заказчиком) в порядке, установленном настоящим Положением.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1.6. При отсутствии председателя Единой комиссии его обязанности исполняет заместитель председателя.</w:t>
      </w:r>
    </w:p>
    <w:p w:rsidR="005E6492" w:rsidRPr="000D7168" w:rsidRDefault="005E6492" w:rsidP="004171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7168">
        <w:rPr>
          <w:rFonts w:ascii="Arial" w:hAnsi="Arial" w:cs="Arial"/>
          <w:b/>
          <w:sz w:val="24"/>
          <w:szCs w:val="24"/>
        </w:rPr>
        <w:t>2. Правовое регулирование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Единая 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 Федерации, Законом от 05.04.2013 № 44-ФЗ, Законом от 26.07.2006 № 135-ФЗ «О защите конкуренции» (далее – Закон о защите конкуренции), иными действующими нормативными правовыми актами Российской Федерации, приказами и распоряжениями заказчика и настоящим Положением.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6492" w:rsidRPr="000D7168" w:rsidRDefault="005E6492" w:rsidP="004171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7168">
        <w:rPr>
          <w:rFonts w:ascii="Arial" w:hAnsi="Arial" w:cs="Arial"/>
          <w:b/>
          <w:sz w:val="24"/>
          <w:szCs w:val="24"/>
        </w:rPr>
        <w:t>3. Цели создания и принципы работы Единой комиссии</w:t>
      </w:r>
    </w:p>
    <w:p w:rsidR="005E6492" w:rsidRPr="000D7168" w:rsidRDefault="005E6492" w:rsidP="004171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3.1. Единая комиссия создается в целях проведения: 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конкурсов: 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конкурс, открытый конкурс в электронной форме, конкурс с ограниченным участием в электронной форме, двухэтапный конкурс в электронной форме, закрытый конкурс в электронной форме, закрытый конкурс с ограниченным участием в электронной форме, закрытый двухэтапный конкурс в электронной форме;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аукционов: аукцион в электронной форме, закрытый аукцион;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запросов котировок: запрос котировок в электронной форме;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запросов предложений: запрос предложений в электронной форме.</w:t>
      </w:r>
    </w:p>
    <w:p w:rsidR="005E6492" w:rsidRPr="000D7168" w:rsidRDefault="005E6492" w:rsidP="004171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3.2. В своей деятельности Единая комиссия руководствуется следующими принципами.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3.2.1. Эффективность и экономичность использования выделенных средств бюджета и внебюджетных источников финансирования.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3.2.3. Обеспечение добросовестной конкуренции, недопущение дискриминации, введения ограничений или преимуществ для отдельных участников закупки, за исключением случаев, если такие преимущества установлены действующим законодательством Российской Федерации.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3.2.4. Устранение возможностей злоупотребления и коррупции при определении поставщиков (подрядчиков, исполнителей).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6492" w:rsidRPr="000D7168" w:rsidRDefault="005E6492" w:rsidP="004171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7168">
        <w:rPr>
          <w:rFonts w:ascii="Arial" w:hAnsi="Arial" w:cs="Arial"/>
          <w:b/>
          <w:sz w:val="24"/>
          <w:szCs w:val="24"/>
        </w:rPr>
        <w:t>4. Функции Единой комиссии</w:t>
      </w:r>
    </w:p>
    <w:p w:rsidR="005E6492" w:rsidRPr="004171AF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4171AF">
        <w:rPr>
          <w:rFonts w:ascii="Arial" w:hAnsi="Arial" w:cs="Arial"/>
          <w:sz w:val="24"/>
          <w:szCs w:val="24"/>
          <w:u w:val="single"/>
        </w:rPr>
        <w:t>ОТКРЫТЫЙ КОНКУРС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 При осуществлении процедуры определения поставщика (подрядчика, исполнителя) путем проведения открытого конкурса в обязанности Единой комиссии входит следующее.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4.1.1. Единая комиссия осуществляет вскрытие конвертов с заявками на участие в открытом конкурсе после наступления срока, указанного в конкурсной документации в качестве срока подачи заявок на участие в конкурсе. Конверты с заявками на участие в открытом конкурсе вскрываются публично во время, в месте, в порядке и в соответствии с процедурами, которые указаны в конкурсной документации. Вскрытие всех поступивших конвертов с заявками на участие в открытом конкурсе осуществляется в один день.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Процедура вскрытия конвертов с заявками на участие в открытом конкурсе должна быть зафиксирована посредством аудиозаписи.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>4.1.2. Непосредственно перед вскрытием конвертов с заявками на участие в открытом конкурсе или – в случае проведения открытого конкурса по нескольким лотам – перед вскрытием таких конвертов с заявками на участие в открытом конкурсе в отношении каждого лота Единая комиссия объявляет участникам конкурса, присутствующим при вскрытии таких конвертов, о возможности подачи заявок на участие в открытом конкурсе, изменения или отзыва поданных заявок на участие в открытом конкурсе до вскрытия таких конвертов. При этом Единая комиссия объявляет последствия подачи двух и более заявок на участие в открытом конкурсе одним участником конкурса.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4.1.3. Единая комиссия вскрывает конверты с заявками на участие в открытом конкурсе, если такие конверты и заявки поступили заказчику до вскрытия таких конвертов.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условии, что поданные ранее этим участником заявки на участие в конкурсе не отозваны, все заявки на участие в конкурсе этого участника, поданные в отношении одного и того же лота, не рассматриваются и возвращаются этому участнику.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4.1.4. Единой комиссией ведется протокол вскрытия конвертов с заявками на участие в открытом конкурсе. Указанный протокол подписывается всеми присутствующими членами Единой комиссии непосредственно после вскрытия таких конвертов и не позднее рабочего дня, следующего за датой подписания этого протокола, размещается в единой информационной системе. При проведении открытого конкурса в целях заключения контракта на выполнение научно-исследовательских работ, в случае если допускается заключение контрактов с несколькими участниками закупки, а также на выполнение двух и более поисковых научно-исследовательских работ, этот протокол размещается в единой информационной системе в течение трех рабочих дней с даты его подписания.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4.1.5. В обязанности Единой комиссии входит рассмотрение и оценка конкурсных заявок.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В случае установления недостоверности информации, содержащейся в документах, представленных участником конкурса в соответствии с частью 2 статьи 51 Закона от 05.04.2013 № 44-ФЗ, конкурсная комиссия обязана отстранить такого участника от участия в конкурсе на любом этапе его проведения.</w:t>
      </w:r>
    </w:p>
    <w:p w:rsidR="005E6492" w:rsidRPr="000D7168" w:rsidRDefault="005E6492" w:rsidP="004171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4.1.6. Единая комиссия проверяет соответствие участников закупок требованиям, указанным в пункте 1, пункте 10 части 1 и части 1.1 (при наличии такого требования) статьи 31, и в отношении отдельных видов закупок товаров, работ, услуг – требованиям, установленным в соответствии с частями 2 и 2.1 статьи 31, если такие требования установлены Правительством. Единая комиссия вправе проверять соответствие участников закупок требованиям, указанным в пунктах 3–5, 7–9, 11 части 1 статьи 31 Закона от 05.04.2013 № 44-ФЗ. Единая комиссия не вправе возлагать на участников закупок обязанность подтверждать соответствие указанным требованиям, за исключением случаев, когда указанные требования установлены Правительством в соответствии с частями 2 и 2.1 статьи 31 Закона от 05.04.2013 № 44-ФЗ.</w:t>
      </w:r>
    </w:p>
    <w:p w:rsidR="005E6492" w:rsidRPr="000D7168" w:rsidRDefault="005E6492" w:rsidP="004171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D7168">
        <w:rPr>
          <w:rFonts w:ascii="Arial" w:hAnsi="Arial" w:cs="Arial"/>
          <w:color w:val="000000"/>
          <w:sz w:val="24"/>
          <w:szCs w:val="24"/>
        </w:rPr>
        <w:t>4.1.7. Организационно-техническое обеспечение деятельности Единой комиссии осуществляет контрактная служба (контрактный управляющий) Заказчика.</w:t>
      </w:r>
    </w:p>
    <w:p w:rsidR="005E6492" w:rsidRPr="000D7168" w:rsidRDefault="005E6492" w:rsidP="004171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4.1.8. Единая комиссия отклоняет заявку на участие в конкурсе в случае, если участник конкурса, подавший ее, не соответствует требованиям к участнику конкурса, указанным в конкурсной документации, или такая заявка признана не соответствующей требованиям, указанным в конкурсной документации, в том числе участник конкурса признан не предоставившим обеспечение такой заявки, а также в случаях, предусмотренных нормативными правовыми актами, принятыми в соответствии со статьей 14 Закона от 05.04.2013 № 44-ФЗ. Не подлежит отклонению заявка на участие в конкурсе в связи с отсутствием в ней документов, предусмотренных подпунктами «ж» </w:t>
      </w:r>
      <w:r w:rsidRPr="000D7168">
        <w:rPr>
          <w:rFonts w:ascii="Arial" w:hAnsi="Arial" w:cs="Arial"/>
          <w:sz w:val="24"/>
          <w:szCs w:val="24"/>
        </w:rPr>
        <w:lastRenderedPageBreak/>
        <w:t>и «з» пункта 1 части 2 статьи 51 Закона от 05.04.2013 № 44-ФЗ, за исключением случая закупки товара, работы, услуги, в отношении которых установлен запрет, предусмотренный статьей 14 Закона от 05.04.2013 № 44-ФЗ. Результаты рассмотрения заявок на участие в конкурсе фиксируются в протоколе рассмотрения и оценки заявок на участие в конкурсе.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4.1.9. Единая комиссия осуществляет оценку заявок на участие в конкурсе, которые не были отклонены, для выявления победителя конкурса на основе критериев, указанных в конкурсной документации.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требованиям, указанным в конкурсной документации, конкурс признается несостоявшимся.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4.1.10.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контракта. Заявке на участие в конкурсе, в которой содержатся лучшие условия исполнения контракта, присваивается первый номер. В случае если в нескольких заявках на участие в конкурсе содержатся одинаковые условия исполнения контракта, меньший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Победителем конкурса признается участник конкурса, который предложил лучшие условия исполнения контракта на основе критериев, указанных в конкурсной документации, и заявке на участие в конкурсе которого присвоен первый номер.</w:t>
      </w:r>
    </w:p>
    <w:p w:rsidR="005E6492" w:rsidRPr="000D7168" w:rsidRDefault="005E6492" w:rsidP="004171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4.1.11. Результаты рассмотрения и оценки заявок на участие в конкурсе фиксируются в протоколе рассмотрения и оценки таких заявок, в котором должна содержаться следующая информация: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место, дата, время проведения рассмотрения и оценки таких заявок;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информация об участниках конкурса, заявки на участие в конкурсе которых были рассмотрены;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информация об участниках конкурса, заявки на участие в конкурсе которых были отклонены, с указанием причин их отклонения, в том числе положений Закона от 05.04.2013 № 44-ФЗ и положений конкурсной документации, которым не соответствуют такие заявки, предложений, содержащихся в заявках на участие в конкурсе и не соответствующих требованиям конкурсной документации;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каждого члена комиссии об отклонении заявок на участие в конкурсе;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порядок оценки заявок на участие в конкурсе;</w:t>
      </w:r>
    </w:p>
    <w:p w:rsidR="005E6492" w:rsidRPr="000D7168" w:rsidRDefault="004171AF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5E6492" w:rsidRPr="000D7168">
        <w:rPr>
          <w:rFonts w:ascii="Arial" w:hAnsi="Arial" w:cs="Arial"/>
          <w:sz w:val="24"/>
          <w:szCs w:val="24"/>
        </w:rPr>
        <w:t>присвоенные заявкам на участие в конкурсе значения по каждому из предусмотренных критериев оценки заявок на участие в конкурсе;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принятое на основании результатов оценки заявок на участие в конкурсе решение о присвоении таким заявкам порядковых номеров;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наименования (для юридических лиц), фамилии, имена, отчества (при наличии) (для физических лиц), почтовые адреса участников конкурса, заявкам на участие в конкурсе которых присвоены первый и второй номера.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4.1.12.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место, дата, время проведения рассмотрения такой заявки;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наименование (для юридического лица), фамилия, имя, отчество (при наличии) (для физического лица), почтовый адрес участника конкурса, подавшего единственную заявку на участие в конкурсе;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каждого члена комиссии о соответствии такой заявки требованиям Закона от 05.04.2013 № 44-ФЗ и конкурсной документации;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>– решение о возможности заключения контракта с участником конкурса, подавшим единственную заявку на участие в конкурсе.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4.1.13. Протоколы, указанные в пунктах 4.1.11 и 4.1.12 настоящего Положения, составляются в двух экземплярах, которые подписываются всеми присутствующими членами Единой комиссии. После подписания протокол рассмотрения и оценки заявок на участие передается в контрактную службу (контрактному управляющему) заказчика для размещения в единой информационной системе.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4.1.14. При осуществлении процедуры определения поставщика (подрядчика, исполнителя) путем проведения открытого конкурса Единая комиссия также выполняет иные действия в соответствии с положениями Закона от 05.04.2013 № 44-ФЗ.</w:t>
      </w:r>
    </w:p>
    <w:p w:rsidR="00BF6146" w:rsidRDefault="00BF6146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5E6492" w:rsidRPr="00BF6146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ОТКРЫТЫЙ КОНКУРС В ЭЛЕКТРОННОЙ ФОРМЕ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4.2. При осуществлении процедуры определения поставщика (подрядчика, исполнителя) путем проведения открытого конкурса в электронной форме в обязанности Единой комиссии входит следующее.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4.2.1. Единая комиссия рассматривает и оценивает первые части заявок на участие в открытом конкурсе в электронной форме. Срок рассмотрения и оценки первых частей заявок не может превышать пять рабочих дней, а в случае если начальная (максимальная) цена контракта не превышает 1 млн руб., – один рабочий день с даты окончания срока подачи указанных заявок. 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этот срок не может превышать 10 рабочих дней с даты окончания срока подачи указанных заявок, независимо от начальной (максимальной) цены контракта.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4.2.2. По результатам рассмотрения и оценки первых частей заявок Единая комиссия принимает решение о допуске участника закупки, подавшего заявку на участие в таком конкурсе, к участию в нем и признании этого участника закупки участником такого конкурса или об отказе в допуске к участию в таком конкурсе в порядке и по основаниям, которые предусмотрены частью 3 статьи 54.5 Закона от 05.04.2013 № 44-ФЗ. Отказ в допуске к участию в открытом конкурсе в электронной форме по основаниям, не предусмотренным частью 3 статьи 54.5 Закона от 05.04.2013 № 44-ФЗ, не допускается.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4.2.3. Единая комиссия оценивает первые части заявок на участие в открытом конкурсе в электронной форме участников закупки, допущенных к участию в таком конкурсе, по критерию, установленному пунктом 3 части 1 статьи 32 Закона от 05.04.2013 № 44-ФЗ (при установлении этого критерия в конкурсной документации). Единая комиссия не оценивает заявки на участие в открытом конкурсе в электронной форме в случае признания конкурса несостоявшимся в соответствии с частью 8 статьи 54.5 Закона от 05.04.2013 № 44-ФЗ.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4.2.4. По результатам рассмотрения и оценки первых частей заявок на участие в открытом конкурсе в электронной форме Единая комиссия оформляет протокол рассмотрения и оценки первых частей заявок. Протокол подписывают все присутствующие на заседании Единой комиссии ее члены не позднее даты окончания срока рассмотрения первых частей заявок на участие в таком конкурсе. Указанный протокол должен содержать информацию: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место, дату, время рассмотрения и оценки первых частей заявок на участие в открытом конкурсе в электронной форме;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идентификационные номера заявок на участие в открытом конкурсе в электронной форме;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сведения о допуске участника закупки, подавшего заявку на участие в открытом конкурсе в электронной форме, и признании его участником такого конкурса или об отказе в допуске к участию в таком конкурсе с обоснованием этого решения, в том числе с указанием положений Закона от 05.04.2013 № 44-ФЗ, конкурсной </w:t>
      </w:r>
      <w:r w:rsidRPr="000D7168">
        <w:rPr>
          <w:rFonts w:ascii="Arial" w:hAnsi="Arial" w:cs="Arial"/>
          <w:sz w:val="24"/>
          <w:szCs w:val="24"/>
        </w:rPr>
        <w:lastRenderedPageBreak/>
        <w:t>документации, которым не соответствует заявка на участие в конкурсе, и положений заявки на участие в конкурсе, которые не соответствуют требованиям, установленным конкурсной документацией;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каждого присутствующего члена Единой комиссии в отношении каждого участника открытого конкурса в электронной форме о допуске к участию в таком конкурсе и признании его участником такого конкурса или об отказе в допуске к участию в таком конкурсе;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порядок оценки заявок на участие в открытом конкурсе в электронной форме по критерию, установленному пунктом 3 части 1 статьи 32 Закона от 05.04.2013 № 44-ФЗ (при установлении этого критерия в конкурсной документации), и решение каждого присутствующего члена Единой комиссии в отношении каждого участника открытого конкурса в электронной форме о присвоении участнику баллов по указанному критерию, предусмотренному конкурсной документацией.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Если по результатам рассмотрения и оценки первых частей заявок на участие в открытом конкурсе в электронной форме Единая комиссия приняла решение об отказе в допуске к участию в таком конкурсе всех участников закупки, подавших заявки на участие в нем, или о признании только одного участника закупки, подавшего заявку на участие в таком конкурсе, его участником, открытый конкурс в электронной форме признается несостоявшимся. В протокол рассмотрения и оценк</w:t>
      </w:r>
      <w:r w:rsidR="00BF6146">
        <w:rPr>
          <w:rFonts w:ascii="Arial" w:hAnsi="Arial" w:cs="Arial"/>
          <w:sz w:val="24"/>
          <w:szCs w:val="24"/>
        </w:rPr>
        <w:t xml:space="preserve">и первых частей заявок вносится </w:t>
      </w:r>
      <w:r w:rsidRPr="000D7168">
        <w:rPr>
          <w:rFonts w:ascii="Arial" w:hAnsi="Arial" w:cs="Arial"/>
          <w:sz w:val="24"/>
          <w:szCs w:val="24"/>
        </w:rPr>
        <w:t>информация о признании конкурса несостоявшимся.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4.2.5. Единая комиссия рассматривает и оценивает вторые части заявок на участие в открытом конкурсе в электронной форме. Срок рассмотрения и оценки вторых частей заявок на участие в открытом конкурсе в электронной форме не может превышать три рабочих дня, а в случае если начальная (максимальная) цена контракта не превышает 1 млн руб., указанный срок не может превышать один рабочий день с даты направления оператором электронной площадки заказчику вторых частей заявок на участие в таком конкурсе. 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этот срок не может превышать пять рабочих дней с даты направления заказчику вторых частей заявок на участие в открытом конкурсе в электронной форме, независимо от начальной (максимальной) цены контракта.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4.2.6. Единая комиссия на основании результатов рассмотрения вторых частей заявок принимает решение о соответствии или о несоответствии заявки на участие в конкурсе требованиям, установленным конкурсной документацией, в порядке и по основаниям, которые предусмотрены статьей 54.7 Закона от 05.04.2013 № 44-ФЗ. В случае установления недостоверности информации, представленной участником открытого конкурса в электронной форме, Единая комиссия отстраняет такого участника от участия в конкурсе на любом этапе его проведения.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4.2.7. Единая комиссия оценивает вторые части заявок на участие в открытом конкурсе в электронной форме, в отношении которых принято решение о соответствии требованиям, установленным конкурсной документацией, для выявления победителя такого конкурса на основе критериев, указанных в конкурсной документации и относящихся ко второй части заявки (при установлении этих критериев в конкурсной документации). Единая комиссия не оценивает заявки в случае признания открытого конкурса в электронной форме несостоявшимся в соответствии с частью 9 статьи 54.7 Закона от 05.04.2013 № 44-ФЗ.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4.2.8. Результаты рассмотрения и оценки вторых частей заявок на участие в открытом конкурсе в электронной форме Единая комиссия фиксирует в протоколе рассмотрения и оценки вторых частей заявок на участие в открытом конкурсе в электронной форме. Протокол подписывают все присутствующие на заседании члены Единой комиссии не позднее даты окончания рассмотрения вторых частей заявок. Данный протокол должен содержать информацию: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>– место, дату, время рассмотрения и оценки вторых частей заявок на участие в открытом конкурсе в электронной форме;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сведения об участниках открытого конкурса в электронной форме, заявки которых были рассмотрены;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сведения о соответствии или несоответствии заявки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Закона от 05.04.2013 № 44-ФЗ, конкурсной документации, которым не соответствует заявка, и положений заявки, которые не соответствуют этим требованиям;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каждого присутствующего члена Единой комиссии в отношении заявки на участие в открытом конкурсе в электронной форме каждого его участника;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порядок оценки заявок на участие в открытом конкурсе в электронной форме по критериям, установленным конкурсной документацией, и решение каждого присутствующего члена Единой комиссии в отношении каждого участника открытого конкурса в электронной форме о присвоении ему баллов по таким критериям, за исключением критерия, указанного в пункте 3 части 1 статьи 32 Закона от 05.04.2013 № 44-ФЗ.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Если по результатам рассмотрения вторых частей заявок на участие в открытом конкурсе в электронной форме Единая комиссия отклонила все такие заявки или только одна такая заявка и подавший ее участник соответствуют требованиям, установленным конкурсной документацией, открытый конкурс в электронной форме признается несостоявшимся. В протокол рассмотрения и оценки вторых частей заявок вносят информацию о признании открытого конкурса в электронной форме несостоявшимся.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4.2.9. Единая комиссия на основании результатов оценки заявок на участие в открытом конкурсе в электронной форме, содержащихся в протоколах рассмотрения и оценки первых и вторых частей заявок, присваивает каждой заявке порядковый номер в порядке уменьшения степени выгодности содержащихся в них условий исполнения контракта.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Заявке на участие в конкурсе, в которой содержатся лучшие условия исполнения контракта, присваивают первый номер. Если в нескольких заявках на участие в конкурсе содержатся одинаковые условия исполнения контракта, меньший порядковый номер присваивают заявке, которая поступила ранее других заявок, содержащих такие же условия.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Если конкурсной документацией предусмотрено право заказчика заключить контракты с несколькими участниками открытого конкурса в электронной форме, то первый номер присваивают нескольким заявкам, содержащим лучшие условия исполнения контракта. Число заявок, которым присвоен первый номер, не должно превышать количество контрактов, указанное в конкурсной документации.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4.2.10. Результаты рассмотрения заявок на участие в открытом конкурсе в электронной форме Единая комиссия фиксирует в протоколе подведения итогов открытого конкурса в электронной форме. Протокол подписывают все присутствующие на заседании члены комиссии. Указанный протокол должен содержать информацию: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сведения об участниках открытого конкурса в электронной форме, заявки на участие в таком конкурсе которых были рассмотрены;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сведения о допуске участника закупки, подавшего заявку на участие в конкурсе с указанием ее идентификационного номера, к участию в таком конкурсе и признании этого участника закупки участником такого конкурса или об отказе в допуске к участию в таком конкурсе с обоснованием решения, в том числе с указанием положений Закона от 05.04.2013 № 44-ФЗ, конкурсной документации, которым не соответствует заявка, и положений заявки, которые не соответствуют требованиям, установленным конкурсной документацией;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>– решение каждого присутствующего члена Единой комиссии в отношении каждого участника конкурса о допуске к участию в нем и о признании его участником или об отказе в допуске к участию в таком конкурсе;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сведения о соответствии или несоответствии заявок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Закона от 05.04.2013 № 44-ФЗ, которым не соответствует заявка, и положений заявки на участие в конкурсе, которые не соответствуют этим требованиям;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каждого присутствующего члена Единой комиссии в отношении заявки на участие в открытом конкурсе в электронной форме каждого его участника;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порядок оценки заявок по критериям, установленным конкурсной документацией, и решение каждого присутствующего члена Единой комиссии в отношении каждого участника конкурса о присвоении ему баллов по установленным критериям;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присвоенные заявкам значения по каждому из предусмотренных критериев оценки заявок на участие в конкурсе;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принятое на основании результатов оценки заявок на участие в конкурсе решение о присвоении заявкам порядковых номеров;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наименование (для юридических лиц), фамилия, имя, отчество (при наличии) (для физических лиц), почтовые адреса участников открытого конкурса в электронной форме, заявкам которых присвоены первый и второй номера.</w:t>
      </w:r>
    </w:p>
    <w:p w:rsidR="005E6492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4.2.11. При осуществлении процедуры определения поставщика (подрядчика, исполнителя) путем проведения открытого конкурса в электронной форме Единая комиссия также выполняет иные действия в соответствии с положениями Закона от 05.04.2013 № 44-ФЗ.</w:t>
      </w:r>
    </w:p>
    <w:p w:rsidR="00BF6146" w:rsidRPr="000D7168" w:rsidRDefault="00BF6146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6492" w:rsidRPr="00BF6146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КОНКУРС С ОГРАНИЧЕННЫМ УЧАСТИЕМ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4.3. При проведении конкурса с ограниченным участием применяются положения Закона от 05.04.2013 № 44-ФЗ о проведении открытого конкурса с учетом особенностей, определенных статьей 56 Закона от 05.04.2013 № 44-ФЗ.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При осуществлении процедуры определения поставщика (подрядчика, исполнителя) путем проведения конкурса с ограниченным участием в обязанности Единой комиссии входит следующее.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4.3.1. Конкурсная комиссия осуществляет вскрытие конвертов с заявками на участие в конкурсе с ограниченным участием после наступления срока, указанного в конкурсной документации в качестве срока подачи заявок на участие в конкурсе.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Комиссия вправе возлагать на участников конкурса обязанность подтверждать соответствие указанным в конкурсной документации требованиям. При этом указанные требования предъявляются в равной мере ко всем участникам конкурса.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В течение не более чем 10 рабочих дней с даты вскрытия конвертов с заявками на участие в конкурсе с ограниченным участием комиссия проводит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предквалификационный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 для выявления участников закупки, которые соответствуют требованиям, установленным заказчиком в соответствии с частью 4 статьи 56 Закона от 05.04.2013 № 44-ФЗ.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Результаты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предквалификационного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отбора с обоснованием принятых комиссией решений, в том числе перечень участников закупки, соответствующих установленным требованиям, фиксируются в протоколе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предквалификационного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отбора, который размещается в единой информационной системе в течение трех рабочих дней с даты подведения результатов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предквалификационного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отбора. Результаты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предквалификационного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отбора могут быть обжалованы в контрольном органе в сфере закупок не позднее чем через 10 дней с даты размещения в единой информационной системе указанного протокола в установленном Законом от 05.04.2013 № 44-ФЗ порядке.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 xml:space="preserve">В случае если по результатам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предквалификационного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требованиям, конкурс с ограниченным участием признается несостоявшимся.</w:t>
      </w:r>
    </w:p>
    <w:p w:rsidR="005E6492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4.3.2. При осуществлении процедуры определения поставщика (подрядчика, исполнителя) путем конкурса с ограниченным участием Единая комиссия также выполняет иные действия в соответствии с положениями Закона от 05.04.2013 № 44-ФЗ.</w:t>
      </w:r>
    </w:p>
    <w:p w:rsidR="00BF6146" w:rsidRPr="000D7168" w:rsidRDefault="00BF6146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6492" w:rsidRPr="00BF6146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КОНКУРС С ОГРАНИЧЕННЫМ УЧАСТИЕМ В ЭЛЕКТРОННОЙ ФОРМЕ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4.4. При проведении конкурса с ограниченным участием в электронной форме применяются положения Закона от 05.04.2013 № 44-ФЗ о проведении открытого конкурса в электронной форме с учетом особенностей, определенных статьей 56.1 Закона от 05.04.2013 № 44-ФЗ.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При осуществлении процедуры определения поставщика (подрядчика, исполнителя) путем проведения конкурса с ограниченным участием в электронной форме в обязанности Единой комиссии входит следующее.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4.4.1 Единая комиссия признает заявки на участие в конкурсе с ограниченным участием в электронной форме не соответствующими требованиям, установленным конкурсной документацией, в случаях, предусмотренных частью 4 статьи 54.7 Закона от 05.04.2013 № 44-ФЗ, а также в случае несоответствия участника требованиям, установленным конкурсной документацией в соответствии с частью 2 статьи 31 Закона от 05.04.2013 № 44-ФЗ.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Если по результатам рассмотрения вторых частей заявок на участие в конкурсе с ограниченным участием в электронной форме Единая комиссия отклонила все заявки или только одна такая заявка и подавший ее участник соответствуют требованиям, установленным конкурсной документацией, в том числе единым требованиям и дополнительным требованиям, конкурс с ограниченным участием в электронной форме признают несостоявшимся.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4.4.2. При осуществлении процедуры определения поставщика (подрядчика, исполнителя) путем конкурса с ограниченным участием в электронной форме Единая комиссия также выполняет иные действия в соответствии с положениями Закона от 05.04.2013 № 44-ФЗ.</w:t>
      </w:r>
    </w:p>
    <w:p w:rsidR="005E6492" w:rsidRPr="00BF6146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ДВУХЭТАПНЫЙ КОНКУРС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4.5. При проведении двухэтапного конкурса применяются положения Закона от 05.04.2013 № 44-ФЗ о проведении открытого конкурса с учетом особенностей, определенных статьей 57 Закона от 05.04.2013 № 44-ФЗ.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4.5.1. На первом этапе двухэтапного конкурса Единая комиссия проводит с его участниками, подавшими первоначальные заявки на участие в таком конкурсе в соответствии с положениями Закона от 05.04.2013 № 44-ФЗ, обсуждения любых содержащихся в этих заявках предложений участников такого конкурса в отношении объекта закупки.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конкурса. На обсуждении предложения каждого участника такого конкурса вправе присутствовать все его участники.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Срок проведения первого этапа двухэтапного конкурса не может превышать 20 дней с даты вскрытия конвертов с первоначальными заявками на участие в таком конкурсе.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Результаты состоявшегося на первом этапе двухэтапного конкурса обсуждения фиксируются Единой комиссией в протоколе его первого этапа, подписываемом всеми присутствующими членами Единой комиссии по окончании первого этапа такого конкурса, и не позднее рабочего дня, следующего за датой подписания указанного протокола, размещаются в единой информационной системе.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 xml:space="preserve">В протоколе первого этапа двухэтапного конкурса указываются: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место, дата и время проведения первого этапа двухэтапного конкурса;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наименование (для юридического лица), фамилия, имя, отчество (при наличии) (для физического лица), почтовый адрес каждого участника конкурса, конверт с заявкой которого на участие в таком конкурсе вскрывается;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предложения в отношении объекта закупки.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4.5.2. В случае если по результатам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предквалификационного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отбора, проведенного на первом этапе двухэтапного конкурса,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требованиям, двухэтапный конкурс признается несостоявшимся.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4.5.3. На втором этапе двухэтапного конкурса Единая комиссия предлагает всем участникам двухэтапного конкурса, принявшим участие в проведении его первого этапа,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Участник двухэтапного конкурса, принявший участие в проведении его первого этапа, вправе отказаться от участия во втором этапе двухэтапного конкурса.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Окончательные заявки на участие в двухэтапном конкурсе подаются участниками первого этапа двухэтапного конкурса, рассматриваются и оцениваются Единой комиссией в соответствии с положениями Закона от 05.04.2013 № 44-ФЗ о проведении открытого конкурса, пунктом 4.1 настоящего Положения</w:t>
      </w:r>
      <w:r w:rsidRPr="000D7168">
        <w:rPr>
          <w:sz w:val="24"/>
          <w:szCs w:val="24"/>
        </w:rPr>
        <w:t xml:space="preserve"> </w:t>
      </w:r>
      <w:r w:rsidRPr="000D7168">
        <w:rPr>
          <w:rFonts w:ascii="Arial" w:hAnsi="Arial" w:cs="Arial"/>
          <w:sz w:val="24"/>
          <w:szCs w:val="24"/>
        </w:rPr>
        <w:t>в сроки, установленные для проведения открытого конкурса и исчисляемые с даты вскрытия конвертов с окончательными заявками на участие в двухэтапном конкурсе.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4.5.4.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заявки, либо только одна такая заявка признана соответствующей Закону от 05.04.2013 № 44-ФЗ и конкурсной документации, либо Единая комиссия отклонила все такие заявки, двухэтапный конкурс признается несостоявшимся.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4.6. При проведении конкурсов в целях обеспечения экспертной оценки конкурсной документации, заявок на участие в конкурсах, осуществляемой в ходе проведения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предквалификационного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отбора участников конкурса, оценки соответствия участников конкурсов дополнительным требованиям заказчик вправе привлекать экспертов, экспертные организации.</w:t>
      </w:r>
    </w:p>
    <w:p w:rsidR="005E6492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4.7. При осуществлении процедуры определения поставщика (подрядчика, исполнителя) путем двухэтапного конкурса Единая комиссия также выполняет иные действия в соответствии с положениями Закона от 05.04.2013 № 44-ФЗ.</w:t>
      </w:r>
    </w:p>
    <w:p w:rsidR="00BF6146" w:rsidRPr="000D7168" w:rsidRDefault="00BF6146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6492" w:rsidRPr="00BF6146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ДВУХЭТАПНЫЙ КОНКУРС В ЭЛЕКТРОННОЙ ФОРМЕ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4.8. При проведении двухэтапного конкурса в электронной форме применяются положения Закона от 05.04.2013 № 44-ФЗ о проведении открытого конкурса в электронной форме с учетом особенностей, определенных статьей 57.1 Закона от 05.04.2013 № 44-ФЗ. 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Если в извещении и документации о закупке установлены единые и дополнительные требования к участникам двухэтапного конкурса в электронной форме, то при проведении первого этапа двухэтапного конкурса в электронной форме применяются положения статьи 56.1 Закона от 05.04.2013 № 44-ФЗ, касающиеся дополнительных требований.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При осуществлении процедуры определения поставщика (подрядчика, исполнителя) путем проведения двухэтапного конкурса в электронной форме в обязанности Единой комиссии входит следующее.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4.8.1. На первом этапе двухэтапного конкурса в электронной форме Единая комиссия проводит с участниками, подавшими первоначальные заявки, обсуждения </w:t>
      </w:r>
      <w:r w:rsidRPr="000D7168">
        <w:rPr>
          <w:rFonts w:ascii="Arial" w:hAnsi="Arial" w:cs="Arial"/>
          <w:sz w:val="24"/>
          <w:szCs w:val="24"/>
        </w:rPr>
        <w:lastRenderedPageBreak/>
        <w:t>любых содержащихся в этих заявках предложений участников такого конкурса в отношении объекта закупки. При обсуждении Единая комиссия обязана обеспечить равные возможности для участия в этих обсуждениях всем участникам двухэтапного конкурса в электронной форме. На обсуждении предложений каждого участника такого конкурса вправе присутствовать все его участники.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Срок проведения первого этапа двухэтапного конкурса в электронной форме не может превышать 20 дней с даты окончания срока подачи первоначальных заявок на участие в таком конкурсе.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4.8.2. Результаты состоявшегося на первом этапе двухэтапного конкурса обсуждения Единая комиссия фиксирует в протоколе первого этапа двухэтапного конкурса в электронной форме. Протокол подписывают все присутствующие члены Единой комиссии по окончании первого этапа такого конкурса и не позднее рабочего дня, следующего за датой подписания указанного протокола, размещают в единой информационной системе и на электронной площадке.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В протоколе первого этапа двухэтапного конкурса в электронной форме указывают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место, дату и время проведения первого этапа конкурса; 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наименование (для юридического лица), фамилию, имя, отчество (при наличии) (для физического лица), адрес электронной почты каждого участника конкурса; 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предложения в отношении объекта закупки.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Если по результатам первого этапа двухэтапного конкурса в электронной форме ни один участник не признан соответствующим установленным единым требованиям и дополнительным требованиям или только один участник двухэтапного конкурса признан соответствующим указанным требованиям, такой конкурс признается несостоявшимся.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4.8.3. Окончательные заявки на участие в двухэтапном конкурсе в электронной форме подаются участниками первого этапа конкурса, рассматриваются и оцениваются Единой комиссией в порядке, установленном</w:t>
      </w:r>
      <w:r w:rsidRPr="000D7168">
        <w:rPr>
          <w:sz w:val="24"/>
          <w:szCs w:val="24"/>
        </w:rPr>
        <w:t xml:space="preserve"> </w:t>
      </w:r>
      <w:r w:rsidRPr="000D7168">
        <w:rPr>
          <w:rFonts w:ascii="Arial" w:hAnsi="Arial" w:cs="Arial"/>
          <w:sz w:val="24"/>
          <w:szCs w:val="24"/>
        </w:rPr>
        <w:t>Законом от 05.04.2013 № 44-ФЗ о проведении открытого конкурса в электронной форме, в сроки,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Участник двухэтапного конкурса в электронной форме, принявший участие в проведении его первого этапа, вправе отказаться от участия во втором этапе такого конкурса.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4.8.4. 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заявки, либо только одна такая заявка признана соответствующей Закону от 05.04.2013 № 44-ФЗ и конкурсной документации, либо Единая комиссия отклонила все такие заявки, двухэтапный конкурс в электронной форме признается несостоявшимся.</w:t>
      </w:r>
    </w:p>
    <w:p w:rsidR="005E6492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4.8.5. При осуществлении процедуры определения поставщика (подрядчика, исполнителя) путем двухэтапного конкурса Единая комиссия также выполняет иные действия в соответствии с положениями Закона от 05.04.2013 № 44-ФЗ.</w:t>
      </w:r>
    </w:p>
    <w:p w:rsidR="00BF6146" w:rsidRPr="000D7168" w:rsidRDefault="00BF6146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6492" w:rsidRPr="00BF6146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ЭЛЕКТРОННЫЙ АУКЦИОН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 При осуществлении процедуры определения поставщика (подрядчика, исполнителя) путем проведения электронного аукциона в обязанности Единой комиссии входит следующее.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4.9.1. Единая комиссия проверяет первые части заявок на участие в электронном аукционе на соответствие требованиям, установленным документацией о таком аукционе в отношении закупаемых товаров, работ, услуг. Срок рассмотрения первых частей заявок на участие в электронном аукционе не может превышать семь дней с </w:t>
      </w:r>
      <w:r w:rsidRPr="000D7168">
        <w:rPr>
          <w:rFonts w:ascii="Arial" w:hAnsi="Arial" w:cs="Arial"/>
          <w:sz w:val="24"/>
          <w:szCs w:val="24"/>
        </w:rPr>
        <w:lastRenderedPageBreak/>
        <w:t>даты окончания срока подачи указанных заявок, а в случае если начальная (максимальная) цена контракта не превышает 3 млн руб., такой срок не может превышать один рабочий день с даты окончания срока подачи указанных заявок.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4.9.2. По результатам рассмотрения первых частей заявок на участие в электронном аукционе Единая комиссия принимает решение о допуске участника закупки, подавшего заявку на участие в таком аукционе, к участию в нем и признании этого участника закупки участником такого аукциона или об отказе в допуске к участию в таком аукционе.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Участник электронного аукциона не допускается к участию в нем в случае: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0D7168">
        <w:rPr>
          <w:rFonts w:ascii="Arial" w:hAnsi="Arial" w:cs="Arial"/>
          <w:sz w:val="24"/>
          <w:szCs w:val="24"/>
        </w:rPr>
        <w:t>непредоставления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информации, предусмотренной частью 3 статьи 66 Закона от 05.04.2013 № 44-ФЗ, или предоставления недостоверной информации;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несоответствия информации, предусмотренной частью 3 статьи 66 Закона от 05.04.2013 № 44-ФЗ, требованиям документации о таком аукционе.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Отказ в допуске к участию в электронном аукционе по иным основаниям не допускается.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4.9.3.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аукционе, подписываемый всеми присутствующими на заседании Единой комиссии ее членами не позднее даты окончания срока рассмотрения данных заявок, и передает его в контрактную службу (контрактному управляющему) заказчика.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Указанный протокол должен содержать информацию: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об идентификационных номерах заявок на участие в таком аукционе;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 допуске участника закупки, подавшего заявку на участие в таком аукционе, которой присвоен соответствующий идентификационный номер, к участию в таком аукционе и признании этого участника закупки участником такого аукциона или об отказе в допуске к участию в таком аукционе с обоснованием этого решения, в том числе с указанием положений документации о таком аукционе, которым не соответствует заявка на участие в нем, положений заявки на участие в таком аукционе, которые не соответствуют требованиям, установленным документацией о нем;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 решении каждого члена Единой комиссии в отношении каждого участника такого аукциона о допуске к участию в нем и признании его участником или об отказе в допуске к участию в таком аукционе;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 наличии среди предложений участников закупки, признанных участниками электронного аукциона, предложений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 если условия, запреты, ограничения допуска товаров, работ, услуг установлены заказчиком в документации об электронном аукционе в соответствии со статьей 14 Закона от 05.04.2013 № 44-ФЗ.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4.9.4. В случае если по результатам рассмотрения первых частей заявок на участие в электронном аукционе Единая комиссия приняла решение об отказе в допуске к участию в таком аукционе всех участников закупки, подавших заявки на участие в нем, или о признании только одного участника закупки, подавшего заявку на участие в таком аукционе, его участником, такой аукцион признается несостоявшимся. В протокол, указанный в пункте 4.8.3 настоящего Положения, вносится информация о признании такого аукциона несостоявшимся.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4.9.5. Единая комиссия рассматривает вторые части заявок на участие в электронном аукционе, информацию и электронные документы, направленные заказчику оператором электронной площадки в соответствии с частью 19 статьи 68 </w:t>
      </w:r>
      <w:r w:rsidRPr="000D7168">
        <w:rPr>
          <w:rFonts w:ascii="Arial" w:hAnsi="Arial" w:cs="Arial"/>
          <w:sz w:val="24"/>
          <w:szCs w:val="24"/>
        </w:rPr>
        <w:lastRenderedPageBreak/>
        <w:t>Закона от 05.04.2013 № 44-ФЗ, в части соответствия их требованиям, установленным документацией о таком аукционе.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статьей 69 Закона от 05.04.2013 № 44-ФЗ. Для принятия указанного решения Единая комиссия рассматривает информацию о подавшем данную заявку участнике такого аукциона, содержащуюся в реестре участников такого аукциона, получивших аккредитацию на электронной площадке.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4.9.6. Единая комиссия рассматривает вторые части заявок на участие в электронном аукционе, направленных в соответствии с частью 19 статьи 68 Закона от 05.04.2013 № 44-ФЗ, до принятия решения о соответствии пяти таких заявок требованиям, установленным документацией о таком аукционе. В случае если в таком аукционе принимали участие менее чем 10 его участников и менее чем пять заявок на участие в таком аукционе соответствуют указанным требованиям, Единая комиссия рассматривает вторые части 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 наиболее низкую цену контракта, и осуществляется с учетом ранжирования данных заявок в соответствии с частью 18 статьи 68 Закона от 05.04.2013 № 44-ФЗ.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4.9.7. Заявка на участие в электронном аукционе признается не соответствующей требованиям, установленным документацией о таком аукционе, в случае: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непредставления документов и информации, которые предусмотрены пунктами 1, 3–5, 7 и 8 части 2 статьи 62, частями 3 и 5 статьи 66 Закона от 05.04.2013 № 44-ФЗ,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 участнике такого аукциона на дату и время окончания срока подачи заявок на участие в таком аукционе;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несоответствия участника электронного аукциона требованиям, установленным в соответствии со статьей 31 Закона от 05.04.2013 № 44-ФЗ.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4.9.8. Результаты рассмотрения заявок на участие в электронном аукционе фиксируются в протоколе подведения итогов электронного аукциона, который подписывается всеми участвовавшими в рассмотрении этих заявок членами Единой комиссии и передается в контрактную службу (контрактному управляющему).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Указанный протокол должен содержать информацию об идентификационных номерах пяти заявок на участие в аукционе (в случае принятия решения о соответствии пяти заявок на участие в аукционе требованиям, установленным документацией об аукционе, или в случае принятия Единой комиссией на основании рассмотрения вторых частей заявок на участие в аукционе, поданных всеми участниками аукциона, принявшими участие в нем, решения о соответствии более чем одной заявки на участие в аукционе, но менее чем пяти данных заявок установленным требованиям), которые ранжированы в соответствии с частью 18 статьи 68 Закона от 05.04.2013 № 44-ФЗ и в отношении которых принято решение о соответствии требованиям, установленным документацией об аукционе, или, если на основании рассмотрения вторых частей заявок на участие в аукционе, поданных всеми его участниками, принявшими участие в нем, принято решение о соответствии установленным требованиям более чем одной заявки на участие в аукционе, но менее чем пяти данных заявок, а также информацию об их идентификационных номерах, решение о </w:t>
      </w:r>
      <w:r w:rsidRPr="000D7168">
        <w:rPr>
          <w:rFonts w:ascii="Arial" w:hAnsi="Arial" w:cs="Arial"/>
          <w:sz w:val="24"/>
          <w:szCs w:val="24"/>
        </w:rPr>
        <w:lastRenderedPageBreak/>
        <w:t>соответствии или о несоответствии заявок на участие в аукционе требованиям, установленным документацией о нем, с обоснованием этого решения и с указанием положений Закона от 05.04.2013 № 44-ФЗ, которым не соответствует участник аукциона, положений документации об аукционе, которым не соответствует заявка на участие в нем, положений заявки на участие в аукционе, которые не соответствуют требованиям, установленным документацией о нем, информацию о решении каждого члена Единой комиссии в отношении каждой заявки на участие в аукционе.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4.9.9. Участник электронного аукциона, который предложил наиболее низкую цену контракта и заявка на участие в таком аукционе которого соответствует требованиям, установленным документацией о нем, признается победителем такого аукциона.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4.9.10. В случае если Единой комиссией принято решение о несоответствии требованиям, установленным документацией об электронном аукционе, всех вторых частей заявок на участие в нем или о соответствии указанным требованиям только одной второй части заявки на участие в нем, такой аукцион признается несостоявшимся.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4.9.11. В случае если электронный аукцион признан несостоявшимся в связи с тем, что по окончании срока подачи заявок на участие в таком аукционе подана только одна заявка на участие в нем,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 Закона от 05.04.2013 № 44-ФЗ и документации о таком аукционе и направляет оператору электронной площадки протокол рассмотрения единственной заявки на участие в таком аукционе, подписанный членами Единой комиссии.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Указанный протокол должен содержать следующую информацию: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о соответствии участника такого аукциона, подавшего единственную заявку на участие в таком аукционе, и поданной им заявки требованиям Закона от 05.04.2013 № 44-ФЗ и документации о таком аукционе либо о несоответствии данного участника и поданной им заявки требованиям Закона от 05.04.2013 № 44-ФЗ и (или) документации о таком аукционе с обоснованием этого решения, в том числе с указанием положений</w:t>
      </w:r>
      <w:r w:rsidRPr="000D7168">
        <w:rPr>
          <w:sz w:val="24"/>
          <w:szCs w:val="24"/>
        </w:rPr>
        <w:t xml:space="preserve"> </w:t>
      </w:r>
      <w:r w:rsidRPr="000D7168">
        <w:rPr>
          <w:rFonts w:ascii="Arial" w:hAnsi="Arial" w:cs="Arial"/>
          <w:sz w:val="24"/>
          <w:szCs w:val="24"/>
        </w:rPr>
        <w:t>Закона от 05.04.2013 № 44-ФЗ и (или) документации о таком аукционе, которым не соответствует единственная заявка на участие в таком аукционе;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каждого члена Единой комиссии о соответствии участника такого аукциона и поданной им заявки требованиям Закона от 05.04.2013 № 44-ФЗ и документации о таком аукционе либо о несоответствии указанного участника и поданной им заявки на участие в таком аукционе требованиям Закона от 05.04.2013 № 44-ФЗ и (или) документации о таком аукционе.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4.9.12. В случае если электронный аукцион признан несостоявшимся в связи с тем, что Единой комиссией принято решение о признании только одного участника закупки, подавшего заявку на участие в таком аукционе, его участником, Единая комиссия в течение трех рабочих дней с даты получения заказчиком второй части этой заявки единственного участника такого аукциона и соответствующих документов рассматривает данную заявку и указанные документы на предмет соответствия требованиям Закона от 05.04.2013 № 44-ФЗ и документации о таком аукционе и направляет оператору электронной площадки протокол рассмотрения заявки единственного участника такого аукциона, подписанный членами Единой комиссии.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Указанный протокол должен содержать следующую информацию: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о соответствии единственного участника такого аукциона и поданной им заявки на участие в нем требованиям Закона от 05.04.2013 № 44-ФЗ и документации о таком аукционе либо о несоответствии этого участника и данной заявки требованиям Закона от 05.04.2013 № 44-ФЗ и (или) документации о таком аукционе с обоснованием указанного решения, в том числе с указанием положений Закона от 05.04.2013 № 44-ФЗ и (или) документации о таком аукционе, которым не соответствует эта заявка;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>– 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от 05.04.2013 № 44-ФЗ и документации о таком аукционе либо о несоответствии этого участника и поданной им заявки на участие в таком аукционе требованиям Закона от 05.04.2013 № 44-ФЗ и (или) документации о таком аукционе.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4.9.13. В случае если электронный аукцион признан несостоявшимся в связи с тем, что в течение 10 минут после начала проведения такого аукциона ни один из его участников не подал предложение о цене контракта,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 этих заявок и указанные документы на предмет соответствия требованиям Закона от 05.04.2013 № 44-ФЗ и документации о таком аукционе и направляет оператору электронной площадки протокол подведения итогов такого аукциона, подписанный членами Единой комиссии.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Указанный протокол должен содержать следующую информацию: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о соответствии участников такого аукциона и поданных ими заявок на участие в нем требованиям Закона от 05.04.2013 № 44-ФЗ и документации о таком аукционе или о несоответствии участников такого аукциона и данных заявок требованиям Закона от 05.04.2013 № 44-ФЗ и (или) документации о таком аукционе с обоснованием указанного решения, в том числе с указанием положений документации о таком аукционе, которым не соответствуют данные заявки, содержания данных заявок, которое не соответствует требованиям документации о таком аукционе;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каждого члена Единой комиссии о соответствии участников такого аукциона и поданных ими заявок на участие в таком аукционе требованиям Закона от 05.04.2013 № 44-ФЗ и документации о таком аукционе или о несоответствии участников такого аукциона и поданных ими заявок требованиям Закона от 05.04.2013 № 44-ФЗ и (или) документации о таком аукционе.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4.9.14. При осуществлении процедуры определения поставщика (подрядчика, исполнителя) путем проведения электронного аукциона Единая комиссия также выполняет иные действия в соответствии с положениями Закона от 05.04.2013 № 44-ФЗ.</w:t>
      </w:r>
    </w:p>
    <w:p w:rsidR="005E6492" w:rsidRPr="00BF6146" w:rsidRDefault="005E6492" w:rsidP="00BF6146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ЗАПРОС КОТИРОВОК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4.10. При осуществлении процедуры определения поставщика (подрядчика, исполнителя) путем запроса котировок в обязанности Единой комиссии входит следующее.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4.10.1. Единая комиссия осуществляет вскрытие конвертов с заявками на участие в запросе котировок после окончания срока приема заявок, рассматривает такие заявки в части соответствия их требованиям, установленным в извещении о проведении запроса котировок, и оценивает такие заявки.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Процедура вскрытия конвертов с заявками на участие в запросе котировок должна быть зафиксирована посредством аудиозаписи.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4.10.2. Единая комиссия вскрывает конверты с заявками на участ</w:t>
      </w:r>
      <w:r w:rsidR="00BF6146">
        <w:rPr>
          <w:rFonts w:ascii="Arial" w:hAnsi="Arial" w:cs="Arial"/>
          <w:sz w:val="24"/>
          <w:szCs w:val="24"/>
        </w:rPr>
        <w:t xml:space="preserve">ие в запросе котировок вовремя </w:t>
      </w:r>
      <w:r w:rsidRPr="000D7168">
        <w:rPr>
          <w:rFonts w:ascii="Arial" w:hAnsi="Arial" w:cs="Arial"/>
          <w:sz w:val="24"/>
          <w:szCs w:val="24"/>
        </w:rPr>
        <w:t xml:space="preserve">и в месте, которые указаны в извещении о проведении запроса котировок.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Вскрытие всех поступивших конвертов с заявками, а также рассмотрение и оценка заявок осуществляются в один день. Информация о месте, дате, времени вскрытия конвертов с заявками, наименование (для юридического лица), фамилия, имя, отчество (при наличии) (для физического лица), почтовый адрес каждого участника запроса котировок, конверт с заявкой на участие в запросе котировок которого вскрывается, предложения о цене контракта, указанные в заявках, объявляются при вскрытии конвертов с заявками.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Непосредственно перед вскрытием конвертов с заявками на участие в запросе котировок Единая комиссия обязана объявить участникам запроса котировок, </w:t>
      </w:r>
      <w:r w:rsidRPr="000D7168">
        <w:rPr>
          <w:rFonts w:ascii="Arial" w:hAnsi="Arial" w:cs="Arial"/>
          <w:sz w:val="24"/>
          <w:szCs w:val="24"/>
        </w:rPr>
        <w:lastRenderedPageBreak/>
        <w:t>присутствующим при вскрытии этих конвертов, о возможности подачи заявок на участие в запросе котировок до вскрытия конвертов с такими заявками.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В случае установления факта подачи одним участником запроса котировок двух и более заявок на участие в запросе котировок при условии, что поданные ранее такие заявки этим участником не отозваны, все заявки на участие в запросе котировок, поданные этим участником, не рассматриваются и возвращаются ему.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4.10.3. Победителем запроса котировок признается участник запроса котировок, подавший заявку на участие в запросе котировок, которая соответствует всем требованиям, установленным в извещении о проведении запроса котировок, и в которой указана наиболее низкая цена товара, работы или услуги. При предложении наиболее низкой цены товара, работы или услуги несколькими участниками запроса котировок победителем запроса котировок признается участник, заявка на участие в запросе котировок которого поступила ранее других заявок на участие в запросе котировок, в которых предложена такая же цена.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4.10.4. Единая комиссия не рассматривает и отклоняет заявки на участие в запросе котировок, если они не соответствуют требованиям, установленным в извещении о проведении запроса котировок, либо предложенная в таких заявках цена товара, работы или услуги превышает начальную (максимальную) цену, указанную в извещении о проведении запроса котировок, либо участником запроса котировок не предоставлены документы и информация, предусмотренные пунктами 1, 2, 4–7 (за исключением случая закупки товаров, работ, услуг, в отношении которых установлен запрет, предусмотренный статьей 14 Закона от 05.04.2013 № 44-ФЗ) части 3 статьи 73 Закона от 05.04.2013 № 44-ФЗ. 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Отклонение заявок на участие в запросе котировок по иным основаниям не допускается.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4.10.5. Результаты рассмотрения и оценки заявок на участие в запросе котировок оформляются протоколом, в котором содержится информация: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о заказчике;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о существенных условиях контракта;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о всех участниках, подавших заявки на участие в запросе котировок;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об отклоненных заявках на участие в запросе котировок с обоснованием причин отклонения (в том числе с указанием положений Закона от 05.04.2013 № 44-ФЗ и положений извещения о проведении запроса котировок, которым не соответствуют заявки на участие в запросе котировок этих участников, предложений, содержащихся в заявках на участие в запросе котировок, не соответствующих требованиям извещения о проведении запроса котировок, нарушений федеральных законов и иных нормативных правовых актов, послуживших основанием для отклонения заявок на участие в запросе котировок);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предложение о наиболее низкой цене товара, работы или услуги;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 победителе запроса котировок;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об участнике запроса котировок, предложившем в заявке на участие в запросе котировок цену контракта такую же, как и победитель запроса котировок, или об участнике запроса котировок, предложение о цене контракта которого содержит лучшие условия по цене контракта, следующие после предложенных победителем запроса котировок условий.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4.10.6.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передается в контрактную службу (контрактному управляющему) заказчика для размещения в единой информационной системе.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4.10.7.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требованиям, указанным в </w:t>
      </w:r>
      <w:r w:rsidRPr="000D7168">
        <w:rPr>
          <w:rFonts w:ascii="Arial" w:hAnsi="Arial" w:cs="Arial"/>
          <w:sz w:val="24"/>
          <w:szCs w:val="24"/>
        </w:rPr>
        <w:lastRenderedPageBreak/>
        <w:t>извещении о проведении запроса котировок, запрос котировок признается несостоявшимся.</w:t>
      </w:r>
    </w:p>
    <w:p w:rsidR="005E6492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4.10.8. При осуществлении процедуры определения поставщика (подрядчика, исполнителя) путем запроса котировок Единая комиссия также выполняет иные действия в соответствии с положениями Закона от 05.04.2013 № 44-ФЗ.</w:t>
      </w:r>
    </w:p>
    <w:p w:rsidR="00BF6146" w:rsidRPr="000D7168" w:rsidRDefault="00BF6146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6492" w:rsidRPr="00BF6146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ЗАПРОС КОТИРОВОК В ЭЛЕКТРОННОЙ ФОРМЕ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4.11. При осуществлении процедуры определения поставщика (подрядчика, исполнителя) путем запроса котировок в электронной форме в обязанности Единой комиссии входит следующее.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4.11.1. Единая комиссия рассматривает заявки на участие в запросе котировок в электронной форме в течение одного рабочего дня, следующего после даты окончания срока подачи заявок на участие в запросе котировок.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4.11.2. По результатам рассмотрения заявок на участие в запросе котировок Единая комиссия принимает одно из решений: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признать заявку на участие в запросе котировок в электронной форме и участника такого запроса, подавшего данную заявку, соответствующими требованиям, установленным в извещении о проведении запроса котировок,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признать заявку и (или) участника не соответствующими требованиям, установленным в извещении о проведении запроса котировок, и отклонить заявку в случаях, которые предусмотрены частью 3 статьи 82.4 Закона от 05.04.2013 № 44-ФЗ.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4.11.3. Единая комиссия отклоняет заявку участника запроса котировок в электронной форме в случае: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0D7168">
        <w:rPr>
          <w:rFonts w:ascii="Arial" w:hAnsi="Arial" w:cs="Arial"/>
          <w:sz w:val="24"/>
          <w:szCs w:val="24"/>
        </w:rPr>
        <w:t>непредоставления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документов и (или) информации, предусмотренных частью 9 статьи 82.3 Закона от 05.04.2013 № 44-ФЗ, или предоставления недостоверной информации, за исключением информации и электронных документов, предусмотренных подпунктом «а» пункта 2 части 9 статьи 82.3 Закона от 05.04.2013 № 44-ФЗ, кроме случая закупки товаров, работ, услуг, в отношении которых установлен запрет, предусмотренный статьей 14 Закона от 05.04.2013 № 44-ФЗ;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несоответствия информации, предусмотренной частью 9 статьи 82.3 Закона от 05.04.2013 № 44-ФЗ, требованиям извещения о проведении такого запроса.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Отклонение заявки на участие в запросе котировок в электронной форме по основаниям, не предусмотренным частью 3 статьи 82.4 Закона от 05.04.2013 № 44-ФЗ, не допускается.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4.11.4. Единая комиссия фиксирует результаты рассмотрения заявок на участие в запросе котировок в электронной форме в протоколе рассмотрения заявок, подписываемом всеми присутствующими членами Единой комиссии не позднее даты окончания срока рассмотрения данных заявок. Указанный протокол должен содержать следующую информацию: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место, дату и время рассмотрения заявок;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идентификационные номера заявок на участие в запросе котировок в электронной форме;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сведения об отклоненных заявках с обоснованием причин отклонения, в том числе с указанием положений Закона от 05.04.2013 № 44-ФЗ и положений извещения о проведении запроса котировок в электронной форме, которым не соответствуют заявки этих участников, предложений, содержащихся в заявках, не соответствующих требованиям извещения о проведении запроса котировок, нарушений Закона от 05.04.2013 № 44-ФЗ, послуживших основанием для отклонения заявок на участие в запросе котировок;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решение каждого присутствующего члена Единой комиссии в отношении каждой заявки участника такого запроса.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>Протокол рассмотрения заявок не позднее даты окончания срока рассмотрения заявок на участие в запросе котировок в электронной форме направляют оператору электронной площадки.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4.11.5. Оператор электронной площадки присваивает каждой заявке на участие в запросе котировок в электронной форме, которая не была отклонена, порядковый номер по мере увеличения предложенной в таких заявках цены контракта. Заявке, содержащей предложение с наиболее низкой ценой контракта, присваивается первый номер. Если в нескольких заявках содержатся одинаковые предложения о цене контракта, меньший порядковый номер присваивается заявке, которая поступила ранее других заявок, в которых предложена такая же цена контракта.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4.11.6. Оператор электронной площадки включает в протокол информацию, предусмотренную пунктом 4.11.5 настоящего Положения, в том числе информацию о победителе запроса котировок в электронной форме, об участнике, предложившем цену контракта такую же, как и победитель, или об участнике, предложение о цене контракта которого содержит лучшие условия по цене контракта, следующие после предложенных победителем, формирует протокол рассмотрения и оценки заявок на участие в запросе котировок и размещает такой протокол в единой информационной системе и на электронной площадке в течение одного часа с момента получения от заказчика протокола рассмотрения заявок.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4.11.7. При осуществлении процедуры определения поставщика (подрядчика, исполнителя) путем запроса котировок в электронной форме Единая комиссия также выполняет иные действия в соответствии с положениями Закона от 05.04.2013 № 44-ФЗ.</w:t>
      </w:r>
    </w:p>
    <w:p w:rsidR="005E6492" w:rsidRPr="00BF6146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ЗАПРОС ПРЕДЛОЖЕНИЙ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4.12. При осуществлении процедуры определения поставщика (подрядчика, исполнителя) путем запроса предложений в обязанности Единой комиссии входит следующее.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4.12.1. Единая комиссия осуществляет вскрытие конвертов с заявками на участие в запросе предложений после окончания срока приема заявок, рассматривает такие заявки в части соответствия их требованиям, установленным в извещении о проведении запроса предложений, и оценивает такие заявки.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Единая комиссия вскрывает конверты с заявками на участие в запросе предложений в день, </w:t>
      </w:r>
      <w:proofErr w:type="gramStart"/>
      <w:r w:rsidRPr="000D7168">
        <w:rPr>
          <w:rFonts w:ascii="Arial" w:hAnsi="Arial" w:cs="Arial"/>
          <w:sz w:val="24"/>
          <w:szCs w:val="24"/>
        </w:rPr>
        <w:t xml:space="preserve">во время </w:t>
      </w:r>
      <w:proofErr w:type="gramEnd"/>
      <w:r w:rsidRPr="000D7168">
        <w:rPr>
          <w:rFonts w:ascii="Arial" w:hAnsi="Arial" w:cs="Arial"/>
          <w:sz w:val="24"/>
          <w:szCs w:val="24"/>
        </w:rPr>
        <w:t xml:space="preserve">и в месте, которые указаны в извещении о проведении запроса предложений.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Процедура вскрытия конвертов с заявками на участие в запросе предложений, конвертов с окончательными предложениями должна быть зафиксирована посредством аудиозаписи.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Непосредственно перед вскрытием конвертов с заявками на участие в запросе предложений Единая комиссия публично объявляет участникам запроса предложений, присутствующим при вскрытии этих конвертов, о возможности подачи заявок, изменения или отзыва поданных заявок.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4.12.2. Участники запроса предложений, подавшие заявки, не соответствующие требованиям, установленным извещением о проведении запроса предложений и (или) документацией о проведении запроса предложений, или предоставившие недостоверную информацию, а также в случаях, предусмотренных нормативными правовыми актами, принятыми в соответствии со статьей 14 Закона от 05.04.2013 № 44-ФЗ, отстраняются, и их заявки не оцениваются.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Не подлежит отстранению участник закупки в связи с отсутствием в его заявке на участие в запросе предложений документов, подтверждающих право такого участника на получение преимуществ в соответствии со статьями 28 и 29 Закона от 05.04.2013 № 44-ФЗ, в случае если участник запроса предложений заявил о получении указанных преимуществ, или копий таких документов, а также документов, предусмотренных нормативными правовыми актами, принятыми в соответствии со </w:t>
      </w:r>
      <w:r w:rsidRPr="000D7168">
        <w:rPr>
          <w:rFonts w:ascii="Arial" w:hAnsi="Arial" w:cs="Arial"/>
          <w:sz w:val="24"/>
          <w:szCs w:val="24"/>
        </w:rPr>
        <w:lastRenderedPageBreak/>
        <w:t xml:space="preserve">статьей 14 Закона от 05.04.2013 № 44-ФЗ, в случае закупки товаров, работ, услуг, на которые распространяется действие указанных нормативных правовых актов, или копий таких документов, за исключением случая закупки товаров, работ, услуг, в отношении которых установлен запрет, предусмотренный статьей 14 Закона от 05.04.2013 № 44-ФЗ.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Основания, по которым участник запроса предложений был отстранен, фиксируются в протоколе проведения запроса предложений.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4.12.3. Единая комиссия при вскрытии конвертов с заявками объявляет информацию: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место, дата и время вскрытия конвертов с заявками на участие в запросе предложений;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наименование (для юридического лица), фамилия, имя, отчество (при наличии) (для физического лица), почтовый адрес каждого участника запроса предложений; 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наличие информации и документов, предусмотренных документацией о проведении запроса предложений; </w:t>
      </w:r>
    </w:p>
    <w:p w:rsidR="005E6492" w:rsidRPr="000D7168" w:rsidRDefault="005E6492" w:rsidP="005E64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условия исполнения контракта, указанные в заявке на участие в запросе предложений и являющиеся критерием оценки заявок на участие в запросе предложений.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Указанная информация вносится в протокол проведения запроса предложений.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4.12.4. Все заявки участников запроса предложений оцениваются на основании критериев, указанных в документации о проведении запроса предложений, фиксируются в виде таблицы и прилагаются к протоколу проведения запроса предложений, после чего оглашаются условия исполнения контракта, содержащиеся в заявке, признанной лучшей, или условия, содержащиеся в единственной заявке на участие в запросе предложений, без объявления участника запроса предложений, который направил такую единственную заявку.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4.12.5. После оглашения условий исполнения контракта, содержащихся в заявке, признанной лучшей, или условий, содержащихся в единственной заявке на участие в запросе предложений, запрос предложений завершается, всем участникам запроса предложений или участнику запроса предложений, подавшему единственную заявку на участие в запросе предложений, предлагается направить окончательное предложение не позднее рабочего дня, следующего за датой проведения запроса предложений.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Если все присутствующие при проведении запроса предложений его участники отказались направить окончательное предложение, запрос предложений завершается. Отказ участников запроса предложений направлять окончательные предложения фиксируется в протоколе проведения запроса предложений.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В этом случае окончательными предложениями признаются поданные заявки на участие в запросе предложений.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4.12.6. Вскрытие конвертов с окончательными предложениями осуществляется Единой комиссией на следующий день после даты завершения проведения запроса предложений и фиксируется в итоговом протоколе. Участники запроса предложений, направившие окончательные предложения, вправе присутствовать при вскрытии конвертов с окончательными предложениями.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Окончательное предложение участника запроса предложений, содержащее условия исполнения контракта, не может ухудшать условия, содержащиеся в поданной указанным участником заявке на участие в запросе предложений. При несоблюдении участником запроса предложений данного требования окончательное предложение такого участника отклоняется и окончательным предложением считается предложение, первоначально поданное таким участником.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>4.12.7. Выигравшим окончательным предложением является окончательное предложение, которое в соответствии с критериями, указанными в извещении о проведении запроса предложений, наилучшим образом соответствует требованиям,</w:t>
      </w:r>
      <w:r w:rsidRPr="000D7168">
        <w:rPr>
          <w:sz w:val="24"/>
          <w:szCs w:val="24"/>
        </w:rPr>
        <w:t xml:space="preserve"> </w:t>
      </w:r>
      <w:r w:rsidRPr="000D7168">
        <w:rPr>
          <w:rFonts w:ascii="Arial" w:hAnsi="Arial" w:cs="Arial"/>
          <w:sz w:val="24"/>
          <w:szCs w:val="24"/>
        </w:rPr>
        <w:t>установленным к товарам, работам, услугам. В случае если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4.12.8. В итоговом протоколе фиксируются все условия, указанные в окончательных предложениях участников запроса предложений,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предложений. Итоговый протокол и протокол проведения запроса предложений размещаются в единой информационной системе в день подписания итогового протокола.</w:t>
      </w:r>
    </w:p>
    <w:p w:rsidR="005E6492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4.12.9. При осуществлении процедуры определения поставщика (подрядчика, исполнителя) путем запроса предложений Единая комиссия также выполняет иные действия в соответствии с положениями Закона от 05.04.2013 № 44-ФЗ.</w:t>
      </w:r>
    </w:p>
    <w:p w:rsidR="00BF6146" w:rsidRPr="000D7168" w:rsidRDefault="00BF6146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6492" w:rsidRPr="00BF6146" w:rsidRDefault="005E6492" w:rsidP="00BF614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6146">
        <w:rPr>
          <w:rFonts w:ascii="Arial" w:hAnsi="Arial" w:cs="Arial"/>
          <w:sz w:val="24"/>
          <w:szCs w:val="24"/>
          <w:u w:val="single"/>
        </w:rPr>
        <w:t>ЗАПРОС ПРЕДЛОЖЕНИЙ В ЭЛЕКТРОННОЙ ФОРМЕ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4.13. При осуществлении процедуры определения поставщика (подрядчика, исполнителя) путем запроса предложений в электронной форме в обязанности Единой комиссии входит следующее.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4.13.1. Единая комиссия после окончания срока приема заявок на участие в запросе предложений в электронной форме, рассматривает такие заявки в части соответствия их требованиям, установленным в извещении и документации о проведении запроса предложений, и оценивает такие заявки.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4.13.2. Единая комиссия отстраняет участников запроса предложений в электронной форме, подавших заявки, не соответствующие требованиям, установленным извещением и документацией о проведении запроса предложений в электронной форме, или предоставивших недостоверную информацию, а также в случаях, предусмотренных нормативными правовыми актами, принятыми в соответствии со статьей 14 Закона от 05.04.2013 № 44-ФЗ.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Не подлежит отстранению участник в связи с отсутствием в его заявке на участие в запросе предложений в электронной форме документов, предусмотренных пунктами 4 и 5 части 9 статьи 83.1 Закона от 05.04.2013 № 44-ФЗ, за исключением случая закупки товаров, работ, услуг, в отношении которых установлен запрет, предусмотренный статьей 14 Закона от 05.04.2013 № 44-ФЗ. Основания, по которым участник запроса предложений в электронной форме был отстранен, фиксируются в протоколе проведения запроса предложений в электронной форме.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4.13.3 Единая комиссия оценивает все заявки участников запроса предложений в электронной форме на основании критериев, указанных в документации, фиксирует в виде таблицы и прилагает к протоколу проведения запроса предложений в электронной форме. В указанный протокол включают информацию о заявке, признанной лучшей, или условия, содержащиеся в единственной заявке на участие в запросе предложений в электронной форме.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4.13.4. Единая комиссия рассматривает окончательные предложения на следующий рабочий день после даты окончания срока для направления указанных предложений. Результаты рассмотрения фиксируются в итоговом протоколе.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В течение одного рабочего дня с момента размещения выписки из протокола проведения запроса предложений в электронной форме в соответствии с частью 20 статьи 83.1 Закона от 05.04.2013 № 44-ФЗ все участники запроса предложений в электронной форме или участник, подавший единственную заявку на участие в таком запросе, вправе направить окончательное предложение. Если участники запроса </w:t>
      </w:r>
      <w:r w:rsidRPr="000D7168">
        <w:rPr>
          <w:rFonts w:ascii="Arial" w:hAnsi="Arial" w:cs="Arial"/>
          <w:sz w:val="24"/>
          <w:szCs w:val="24"/>
        </w:rPr>
        <w:lastRenderedPageBreak/>
        <w:t>предложений не направили окончательные предложения в срок, установленный частью 21 статьи 83.1 Закона от 05.04.2013 № 44-ФЗ, то окончательными предложениями признаются поданные заявки на участие в запросе предложений в электронной форме.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Окончательное предложение участника запроса предложений, содержащее условия исполнения контракта, ухудшающие условия, содержащиеся в поданной указанным участником заявке, отклоняется, и окончательным предложением считается предложение, первоначально поданное указанным участником.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4.13.5. Выигравшим окончательным предложением является окончательное предложение, которое в соответствии с критериями, указанными в документации о проведении запроса предложений, наилучшим образом соответствует установленным заказчиком требованиям к товарам, работам, услугам. Если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 </w:t>
      </w:r>
    </w:p>
    <w:p w:rsidR="005E6492" w:rsidRPr="000D7168" w:rsidRDefault="005E6492" w:rsidP="00BF61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В итоговом протоколе Единая комиссия фиксирует все условия, указанные в окончательных предложениях участников запроса предложений в электронной форме,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форме. Итоговый протокол и протокол проведения запроса предложений в электронной форме размещают в единой информационной системе и на электронной площадке в день подписания итогового протокола.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4.13.6. При осуществлении процедуры определения поставщика (подрядчика, исполнителя) путем запроса предложений в электронной форме Единая комиссия также выполняет иные действия в соответствии с положениями Закона от 05.04.2013 № 44-ФЗ.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6492" w:rsidRPr="000D7168" w:rsidRDefault="005E6492" w:rsidP="00BF61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7168">
        <w:rPr>
          <w:rFonts w:ascii="Arial" w:hAnsi="Arial" w:cs="Arial"/>
          <w:b/>
          <w:sz w:val="24"/>
          <w:szCs w:val="24"/>
        </w:rPr>
        <w:t>5. Порядок создания и работы Единой комиссии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5.1. Единая комиссия является коллегиальным органом заказчика, действующим на постоянной основе. Персональный состав Единой комиссии, ее председатель, заместитель председателя, секретарь и члены Единой комиссии утверждаются приказом заказчика.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5.2. Решение о создании комиссии принимается заказчиком до начала проведения закупки. При этом определяются состав комиссии и порядок ее работы, назначается председатель комиссии.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Число членов Единой комиссии должно быть не менее чем пять человек.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 должностей.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искусства. Число таких лиц должно составлять не менее чем 50 процентов общего числа членов Единой комиссии.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5.4. Заказчик включает в состав Единой комиссии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5.5. Членами Единой комиссии не могут быть: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>–</w:t>
      </w:r>
      <w:r w:rsidRPr="000D7168">
        <w:rPr>
          <w:rFonts w:ascii="Arial" w:hAnsi="Arial" w:cs="Arial"/>
          <w:bCs/>
          <w:sz w:val="24"/>
          <w:szCs w:val="24"/>
        </w:rPr>
        <w:t xml:space="preserve"> эксперты, которых заказчик привлек оценить: </w:t>
      </w:r>
      <w:r w:rsidRPr="000D7168">
        <w:rPr>
          <w:rFonts w:ascii="Arial" w:hAnsi="Arial" w:cs="Arial"/>
          <w:sz w:val="24"/>
          <w:szCs w:val="24"/>
        </w:rPr>
        <w:t xml:space="preserve">конкурсную документацию, конкурсные заявки, участников </w:t>
      </w:r>
      <w:proofErr w:type="spellStart"/>
      <w:r w:rsidRPr="000D7168">
        <w:rPr>
          <w:rFonts w:ascii="Arial" w:hAnsi="Arial" w:cs="Arial"/>
          <w:sz w:val="24"/>
          <w:szCs w:val="24"/>
        </w:rPr>
        <w:t>предквалификационного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отбора, соответствие участников конкурса дополнительным требованиям;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</w:t>
      </w:r>
      <w:r w:rsidRPr="000D7168">
        <w:rPr>
          <w:rFonts w:ascii="Arial" w:hAnsi="Arial" w:cs="Arial"/>
          <w:bCs/>
          <w:sz w:val="24"/>
          <w:szCs w:val="24"/>
        </w:rPr>
        <w:t xml:space="preserve">участники закупки, которые: </w:t>
      </w:r>
      <w:r w:rsidRPr="000D7168">
        <w:rPr>
          <w:rFonts w:ascii="Arial" w:hAnsi="Arial" w:cs="Arial"/>
          <w:sz w:val="24"/>
          <w:szCs w:val="24"/>
        </w:rPr>
        <w:t>подали заявки; состоят в штате организаций, которые подали заявки на участие в закупке;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</w:t>
      </w:r>
      <w:r w:rsidRPr="000D7168">
        <w:rPr>
          <w:rFonts w:ascii="Arial" w:hAnsi="Arial" w:cs="Arial"/>
          <w:bCs/>
          <w:sz w:val="24"/>
          <w:szCs w:val="24"/>
        </w:rPr>
        <w:t>акционеры, члены правления, кредиторы</w:t>
      </w:r>
      <w:r w:rsidRPr="000D7168">
        <w:rPr>
          <w:rFonts w:ascii="Arial" w:hAnsi="Arial" w:cs="Arial"/>
          <w:sz w:val="24"/>
          <w:szCs w:val="24"/>
        </w:rPr>
        <w:t> организаций – участников закупки;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</w:t>
      </w:r>
      <w:r w:rsidRPr="000D7168">
        <w:rPr>
          <w:rFonts w:ascii="Arial" w:hAnsi="Arial" w:cs="Arial"/>
          <w:bCs/>
          <w:sz w:val="24"/>
          <w:szCs w:val="24"/>
        </w:rPr>
        <w:t>должностные лица контрольного органа</w:t>
      </w:r>
      <w:r w:rsidRPr="000D7168">
        <w:rPr>
          <w:rFonts w:ascii="Arial" w:hAnsi="Arial" w:cs="Arial"/>
          <w:sz w:val="24"/>
          <w:szCs w:val="24"/>
        </w:rPr>
        <w:t> в сфере закупок, которые непосредственно контролируют</w:t>
      </w:r>
      <w:r w:rsidRPr="000D7168">
        <w:rPr>
          <w:sz w:val="24"/>
          <w:szCs w:val="24"/>
        </w:rPr>
        <w:t xml:space="preserve"> </w:t>
      </w:r>
      <w:r w:rsidRPr="000D7168">
        <w:rPr>
          <w:rFonts w:ascii="Arial" w:hAnsi="Arial" w:cs="Arial"/>
          <w:sz w:val="24"/>
          <w:szCs w:val="24"/>
        </w:rPr>
        <w:t>сферу закупок;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</w:t>
      </w:r>
      <w:r w:rsidRPr="000D7168">
        <w:rPr>
          <w:rFonts w:ascii="Arial" w:hAnsi="Arial" w:cs="Arial"/>
          <w:bCs/>
          <w:sz w:val="24"/>
          <w:szCs w:val="24"/>
        </w:rPr>
        <w:t>супруг руководителя участника закупки;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</w:t>
      </w:r>
      <w:r w:rsidRPr="000D7168">
        <w:rPr>
          <w:rFonts w:ascii="Arial" w:hAnsi="Arial" w:cs="Arial"/>
          <w:bCs/>
          <w:sz w:val="24"/>
          <w:szCs w:val="24"/>
        </w:rPr>
        <w:t>близкие родственники руководителя – участника закупки</w:t>
      </w:r>
      <w:r w:rsidRPr="000D7168">
        <w:rPr>
          <w:rFonts w:ascii="Arial" w:hAnsi="Arial" w:cs="Arial"/>
          <w:sz w:val="24"/>
          <w:szCs w:val="24"/>
        </w:rPr>
        <w:t xml:space="preserve"> (родители, дети, дедушка, бабушка, внуки, полнородные и </w:t>
      </w:r>
      <w:proofErr w:type="spellStart"/>
      <w:r w:rsidRPr="000D7168">
        <w:rPr>
          <w:rFonts w:ascii="Arial" w:hAnsi="Arial" w:cs="Arial"/>
          <w:sz w:val="24"/>
          <w:szCs w:val="24"/>
        </w:rPr>
        <w:t>неполнородные</w:t>
      </w:r>
      <w:proofErr w:type="spellEnd"/>
      <w:r w:rsidRPr="000D7168">
        <w:rPr>
          <w:rFonts w:ascii="Arial" w:hAnsi="Arial" w:cs="Arial"/>
          <w:sz w:val="24"/>
          <w:szCs w:val="24"/>
        </w:rPr>
        <w:t xml:space="preserve"> братья и сестры);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– </w:t>
      </w:r>
      <w:r w:rsidRPr="000D7168">
        <w:rPr>
          <w:rFonts w:ascii="Arial" w:hAnsi="Arial" w:cs="Arial"/>
          <w:bCs/>
          <w:sz w:val="24"/>
          <w:szCs w:val="24"/>
        </w:rPr>
        <w:t>усыновители</w:t>
      </w:r>
      <w:r w:rsidRPr="000D7168">
        <w:rPr>
          <w:rFonts w:ascii="Arial" w:hAnsi="Arial" w:cs="Arial"/>
          <w:sz w:val="24"/>
          <w:szCs w:val="24"/>
        </w:rPr>
        <w:t xml:space="preserve"> руководителя или усыновленные руководителем участника закупки. 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В случае выявления в составе Единой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5.6. Замена члена комиссии допускается только по решению заказчика.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5.7. Комиссия правомочна осуществлять свои функции, если на заседании комиссии присутствует не менее чем 50 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допускаются.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5.8. Уведомление членов Единой комиссии о месте,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приглашений, содержащих сведения о повестке дня заседания. Подготовка приглашения, представление его на подписание председателю и направление членам комиссии осуществляется секретарем комиссии.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5.9. Председатель Единой комиссии либо лицо, его замещающее: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 xml:space="preserve"> – осуществляет общее руководство работой Единой комиссии и обеспечивает выполнение настоящего Положения;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объявляет заседание правомочным или выносит решение о его переносе из-за отсутствия необходимого количества членов;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открывает и ведет заседания Единой комиссии, объявляет перерывы;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в случае необходимости выносит на обсуждение Единой комиссии вопрос о привлечении к работе экспертов;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подписывает протоколы, составленные в ходе работы Единой комиссии.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5.10. Секретарь Единой комиссии осуществляет подготовку заседаний Единой комиссии, включая оформление и рассылку необходимых документов, информирование членов Единой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 Обеспечивает взаимодействие с контрактной службой (контрактным управляющим) в соответствии с Положением о контрактной службе заказчика (должностной инструкцией контрактного управляющего).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6492" w:rsidRPr="000D7168" w:rsidRDefault="005E6492" w:rsidP="00BF61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7168">
        <w:rPr>
          <w:rFonts w:ascii="Arial" w:hAnsi="Arial" w:cs="Arial"/>
          <w:b/>
          <w:sz w:val="24"/>
          <w:szCs w:val="24"/>
        </w:rPr>
        <w:t>6. Права, обязанности и ответственность Единой комиссии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6.1. Члены Единой комиссии вправе: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знакомиться со всеми представленными на рассмотрение документами и сведениями, составляющими заявку на участие в конкурсе, аукционе или запросе котировок, запросе предложений;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lastRenderedPageBreak/>
        <w:t>– выступать по вопросам повестки дня на заседаниях Единой комиссии;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проверять правильность содержания составляемых Единой комиссией протоколов, в том числе правильность отражения в этих протоколах своего выступления.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6.2. Члены Единой комиссии обязаны: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присутствовать на заседаниях Единой комиссии, за исключением случаев, вызванных уважительными причинами (временная нетрудоспособность, командировка и другие уважительные причины);</w:t>
      </w:r>
    </w:p>
    <w:p w:rsidR="005E6492" w:rsidRPr="000D7168" w:rsidRDefault="005E6492" w:rsidP="005E64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– принимать решения в пределах своей компетенции.</w:t>
      </w:r>
    </w:p>
    <w:p w:rsidR="005E6492" w:rsidRPr="000D7168" w:rsidRDefault="005E6492" w:rsidP="00BF61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6.3. Решение Единой комиссии, принятое в нарушение требований Закона от 05.04.2013 № 44-ФЗ и настоящего Положения, может быть обжаловано любым участником закупки в порядке, установленном Законом от 05.04.2013 № 44-ФЗ, и признано недействительным по решению контрольного органа в сфере закупок.</w:t>
      </w:r>
    </w:p>
    <w:p w:rsidR="005E6492" w:rsidRPr="000D7168" w:rsidRDefault="005E6492" w:rsidP="00232E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7168">
        <w:rPr>
          <w:rFonts w:ascii="Arial" w:hAnsi="Arial" w:cs="Arial"/>
          <w:sz w:val="24"/>
          <w:szCs w:val="24"/>
        </w:rPr>
        <w:t>6.4. 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5E6492" w:rsidRPr="000D7168" w:rsidRDefault="005E6492" w:rsidP="00232E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B6287" w:rsidRPr="000D7168" w:rsidRDefault="003B6287">
      <w:pPr>
        <w:pStyle w:val="ConsPlusNormal"/>
        <w:jc w:val="both"/>
        <w:rPr>
          <w:sz w:val="24"/>
          <w:szCs w:val="24"/>
        </w:rPr>
      </w:pPr>
    </w:p>
    <w:sectPr w:rsidR="003B6287" w:rsidRPr="000D7168" w:rsidSect="000D7168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27C27"/>
    <w:multiLevelType w:val="hybridMultilevel"/>
    <w:tmpl w:val="FD1231CC"/>
    <w:lvl w:ilvl="0" w:tplc="6DA273C0">
      <w:start w:val="1"/>
      <w:numFmt w:val="decimal"/>
      <w:lvlText w:val="%1."/>
      <w:lvlJc w:val="left"/>
      <w:pPr>
        <w:ind w:left="1113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87"/>
    <w:rsid w:val="000D7168"/>
    <w:rsid w:val="001306C6"/>
    <w:rsid w:val="00232ECE"/>
    <w:rsid w:val="002A0785"/>
    <w:rsid w:val="003B6287"/>
    <w:rsid w:val="004171AF"/>
    <w:rsid w:val="0044424A"/>
    <w:rsid w:val="00493329"/>
    <w:rsid w:val="004A69F2"/>
    <w:rsid w:val="005E6492"/>
    <w:rsid w:val="00620BC2"/>
    <w:rsid w:val="006A23C9"/>
    <w:rsid w:val="00A24D31"/>
    <w:rsid w:val="00BF6146"/>
    <w:rsid w:val="00D3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664C9-882F-4BE6-ADD8-F6D73257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27</Pages>
  <Words>13191</Words>
  <Characters>75193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Валентина</cp:lastModifiedBy>
  <cp:revision>6</cp:revision>
  <cp:lastPrinted>2019-02-11T07:50:00Z</cp:lastPrinted>
  <dcterms:created xsi:type="dcterms:W3CDTF">2019-02-11T05:49:00Z</dcterms:created>
  <dcterms:modified xsi:type="dcterms:W3CDTF">2019-02-28T07:19:00Z</dcterms:modified>
</cp:coreProperties>
</file>